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BA149" w14:textId="2408457C" w:rsidR="00A1297A" w:rsidRPr="00A1297A" w:rsidRDefault="00A1297A" w:rsidP="00A1297A">
      <w:pPr>
        <w:rPr>
          <w:rFonts w:asciiTheme="minorHAnsi" w:hAnsiTheme="minorHAnsi" w:cstheme="minorHAnsi"/>
        </w:rPr>
      </w:pPr>
      <w:bookmarkStart w:id="0" w:name="_GoBack"/>
      <w:bookmarkEnd w:id="0"/>
      <w:r w:rsidRPr="00A1297A">
        <w:rPr>
          <w:rFonts w:asciiTheme="minorHAnsi" w:hAnsiTheme="minorHAnsi" w:cstheme="minorHAnsi"/>
        </w:rPr>
        <w:t>By email:</w:t>
      </w:r>
    </w:p>
    <w:p w14:paraId="43B3CF52" w14:textId="3346B3E1" w:rsidR="00720C76" w:rsidRDefault="00A1297A" w:rsidP="00A1297A">
      <w:pPr>
        <w:rPr>
          <w:rFonts w:asciiTheme="minorHAnsi" w:hAnsiTheme="minorHAnsi" w:cstheme="minorHAnsi"/>
          <w:shd w:val="clear" w:color="auto" w:fill="FFFFFF"/>
        </w:rPr>
      </w:pPr>
      <w:r w:rsidRPr="00A1297A">
        <w:rPr>
          <w:rFonts w:asciiTheme="minorHAnsi" w:hAnsiTheme="minorHAnsi" w:cstheme="minorHAnsi"/>
        </w:rPr>
        <w:t>Fergus Ewing, Cabinet Secretary for Rural Economy and Tourism</w:t>
      </w:r>
      <w:r w:rsidRPr="00A1297A">
        <w:rPr>
          <w:rFonts w:asciiTheme="minorHAnsi" w:hAnsiTheme="minorHAnsi" w:cstheme="minorHAnsi"/>
        </w:rPr>
        <w:br/>
      </w:r>
    </w:p>
    <w:p w14:paraId="08F1BF39" w14:textId="77777777" w:rsidR="00720C76" w:rsidRDefault="00720C76" w:rsidP="00A1297A">
      <w:pPr>
        <w:rPr>
          <w:rFonts w:asciiTheme="minorHAnsi" w:hAnsiTheme="minorHAnsi" w:cstheme="minorHAnsi"/>
          <w:shd w:val="clear" w:color="auto" w:fill="FFFFFF"/>
        </w:rPr>
      </w:pPr>
    </w:p>
    <w:p w14:paraId="5DC74AE1" w14:textId="02296852" w:rsidR="00A1297A" w:rsidRPr="00A1297A" w:rsidRDefault="00720C76" w:rsidP="00A1297A">
      <w:pPr>
        <w:rPr>
          <w:rFonts w:asciiTheme="minorHAnsi" w:hAnsiTheme="minorHAnsi" w:cstheme="minorHAnsi"/>
        </w:rPr>
      </w:pPr>
      <w:r>
        <w:rPr>
          <w:rFonts w:asciiTheme="minorHAnsi" w:hAnsiTheme="minorHAnsi" w:cstheme="minorHAnsi"/>
          <w:shd w:val="clear" w:color="auto" w:fill="FFFFFF"/>
        </w:rPr>
        <w:t>3</w:t>
      </w:r>
      <w:r w:rsidR="004451A6">
        <w:rPr>
          <w:rFonts w:asciiTheme="minorHAnsi" w:hAnsiTheme="minorHAnsi" w:cstheme="minorHAnsi"/>
          <w:shd w:val="clear" w:color="auto" w:fill="FFFFFF"/>
        </w:rPr>
        <w:t xml:space="preserve"> June 2020</w:t>
      </w:r>
      <w:r w:rsidR="00A1297A" w:rsidRPr="00A1297A">
        <w:rPr>
          <w:rFonts w:asciiTheme="minorHAnsi" w:hAnsiTheme="minorHAnsi" w:cstheme="minorHAnsi"/>
        </w:rPr>
        <w:br/>
      </w:r>
    </w:p>
    <w:p w14:paraId="41908004" w14:textId="66058175" w:rsidR="00A1297A" w:rsidRDefault="00A1297A" w:rsidP="00A1297A">
      <w:pPr>
        <w:rPr>
          <w:rFonts w:asciiTheme="minorHAnsi" w:hAnsiTheme="minorHAnsi" w:cstheme="minorHAnsi"/>
        </w:rPr>
      </w:pPr>
      <w:r w:rsidRPr="00A1297A">
        <w:rPr>
          <w:rFonts w:asciiTheme="minorHAnsi" w:hAnsiTheme="minorHAnsi" w:cstheme="minorHAnsi"/>
        </w:rPr>
        <w:t>Dear Cabinet Secretar</w:t>
      </w:r>
      <w:r w:rsidR="004451A6">
        <w:rPr>
          <w:rFonts w:asciiTheme="minorHAnsi" w:hAnsiTheme="minorHAnsi" w:cstheme="minorHAnsi"/>
        </w:rPr>
        <w:t>y</w:t>
      </w:r>
    </w:p>
    <w:p w14:paraId="1263D99D" w14:textId="77777777" w:rsidR="00A1297A" w:rsidRPr="00A1297A" w:rsidRDefault="00A1297A" w:rsidP="00A1297A">
      <w:pPr>
        <w:rPr>
          <w:rFonts w:asciiTheme="minorHAnsi" w:hAnsiTheme="minorHAnsi" w:cstheme="minorHAnsi"/>
        </w:rPr>
      </w:pPr>
    </w:p>
    <w:p w14:paraId="62511998" w14:textId="3B27BCD4" w:rsidR="00970755" w:rsidRDefault="00A1297A" w:rsidP="00A1297A">
      <w:pPr>
        <w:spacing w:line="276" w:lineRule="auto"/>
        <w:rPr>
          <w:rFonts w:asciiTheme="minorHAnsi" w:hAnsiTheme="minorHAnsi" w:cstheme="minorHAnsi"/>
        </w:rPr>
      </w:pPr>
      <w:r w:rsidRPr="00A1297A">
        <w:rPr>
          <w:rFonts w:asciiTheme="minorHAnsi" w:hAnsiTheme="minorHAnsi" w:cstheme="minorHAnsi"/>
        </w:rPr>
        <w:t>As Chief Executive of the Scottish Tourism Alliance</w:t>
      </w:r>
      <w:r w:rsidR="00266421">
        <w:rPr>
          <w:rFonts w:asciiTheme="minorHAnsi" w:hAnsiTheme="minorHAnsi" w:cstheme="minorHAnsi"/>
        </w:rPr>
        <w:t xml:space="preserve"> </w:t>
      </w:r>
      <w:r w:rsidR="00F11A88">
        <w:rPr>
          <w:rFonts w:asciiTheme="minorHAnsi" w:hAnsiTheme="minorHAnsi" w:cstheme="minorHAnsi"/>
        </w:rPr>
        <w:t>(</w:t>
      </w:r>
      <w:r w:rsidR="00266421">
        <w:rPr>
          <w:rFonts w:asciiTheme="minorHAnsi" w:hAnsiTheme="minorHAnsi" w:cstheme="minorHAnsi"/>
        </w:rPr>
        <w:t>STA)</w:t>
      </w:r>
      <w:r w:rsidRPr="00A1297A">
        <w:rPr>
          <w:rFonts w:asciiTheme="minorHAnsi" w:hAnsiTheme="minorHAnsi" w:cstheme="minorHAnsi"/>
        </w:rPr>
        <w:t>, the representative body for Scotland’s tourism industry, firstly may I take th</w:t>
      </w:r>
      <w:r w:rsidR="00044E2E">
        <w:rPr>
          <w:rFonts w:asciiTheme="minorHAnsi" w:hAnsiTheme="minorHAnsi" w:cstheme="minorHAnsi"/>
        </w:rPr>
        <w:t xml:space="preserve">is </w:t>
      </w:r>
      <w:r w:rsidRPr="00A1297A">
        <w:rPr>
          <w:rFonts w:asciiTheme="minorHAnsi" w:hAnsiTheme="minorHAnsi" w:cstheme="minorHAnsi"/>
        </w:rPr>
        <w:t xml:space="preserve">opportunity to thank you </w:t>
      </w:r>
      <w:r w:rsidR="00044E2E">
        <w:rPr>
          <w:rFonts w:asciiTheme="minorHAnsi" w:hAnsiTheme="minorHAnsi" w:cstheme="minorHAnsi"/>
        </w:rPr>
        <w:t xml:space="preserve">for the amount of time you have afforded </w:t>
      </w:r>
      <w:r w:rsidR="00266421">
        <w:rPr>
          <w:rFonts w:asciiTheme="minorHAnsi" w:hAnsiTheme="minorHAnsi" w:cstheme="minorHAnsi"/>
        </w:rPr>
        <w:t xml:space="preserve">the STA and our </w:t>
      </w:r>
      <w:r w:rsidR="00044E2E">
        <w:rPr>
          <w:rFonts w:asciiTheme="minorHAnsi" w:hAnsiTheme="minorHAnsi" w:cstheme="minorHAnsi"/>
        </w:rPr>
        <w:t xml:space="preserve">industry over the last ten weeks, your willingness and determination to explore and understand the numerous issues which our industry is facing and the relentlessness of your approach in trying to find solutions to protect and ultimately ensure the survival of our sector. </w:t>
      </w:r>
    </w:p>
    <w:p w14:paraId="6796804A" w14:textId="13C47EE3" w:rsidR="006046F0" w:rsidRDefault="006046F0" w:rsidP="00A1297A">
      <w:pPr>
        <w:spacing w:line="276" w:lineRule="auto"/>
        <w:rPr>
          <w:rFonts w:asciiTheme="minorHAnsi" w:hAnsiTheme="minorHAnsi" w:cstheme="minorHAnsi"/>
        </w:rPr>
      </w:pPr>
    </w:p>
    <w:p w14:paraId="7F55B2A8" w14:textId="19FA7621" w:rsidR="00044E2E" w:rsidRDefault="0047770A" w:rsidP="00A1297A">
      <w:pPr>
        <w:spacing w:line="276" w:lineRule="auto"/>
        <w:rPr>
          <w:rFonts w:asciiTheme="minorHAnsi" w:hAnsiTheme="minorHAnsi" w:cstheme="minorHAnsi"/>
        </w:rPr>
      </w:pPr>
      <w:r>
        <w:rPr>
          <w:rFonts w:asciiTheme="minorHAnsi" w:hAnsiTheme="minorHAnsi" w:cstheme="minorHAnsi"/>
        </w:rPr>
        <w:t>We are equally appreciative of the support that has been forthcoming from the Scottish Government and the continued engagement we have with your colleagues.  This is also</w:t>
      </w:r>
      <w:r w:rsidR="00044E2E">
        <w:rPr>
          <w:rFonts w:asciiTheme="minorHAnsi" w:hAnsiTheme="minorHAnsi" w:cstheme="minorHAnsi"/>
        </w:rPr>
        <w:t xml:space="preserve"> acknowledged and appreciated hugely by so many across Scotland’s tourism industry.</w:t>
      </w:r>
    </w:p>
    <w:p w14:paraId="77E3917C" w14:textId="705127DF" w:rsidR="00044E2E" w:rsidRDefault="00044E2E" w:rsidP="00A1297A">
      <w:pPr>
        <w:spacing w:line="276" w:lineRule="auto"/>
        <w:rPr>
          <w:rFonts w:asciiTheme="minorHAnsi" w:hAnsiTheme="minorHAnsi" w:cstheme="minorHAnsi"/>
        </w:rPr>
      </w:pPr>
    </w:p>
    <w:p w14:paraId="74739084" w14:textId="31DBA0B6" w:rsidR="00044E2E" w:rsidRDefault="00044E2E" w:rsidP="00A1297A">
      <w:pPr>
        <w:spacing w:line="276" w:lineRule="auto"/>
        <w:rPr>
          <w:rFonts w:asciiTheme="minorHAnsi" w:hAnsiTheme="minorHAnsi" w:cstheme="minorHAnsi"/>
        </w:rPr>
      </w:pPr>
      <w:r>
        <w:rPr>
          <w:rFonts w:asciiTheme="minorHAnsi" w:hAnsiTheme="minorHAnsi" w:cstheme="minorHAnsi"/>
        </w:rPr>
        <w:t>Your focus has</w:t>
      </w:r>
      <w:r w:rsidR="00970755">
        <w:rPr>
          <w:rFonts w:asciiTheme="minorHAnsi" w:hAnsiTheme="minorHAnsi" w:cstheme="minorHAnsi"/>
        </w:rPr>
        <w:t>,</w:t>
      </w:r>
      <w:r>
        <w:rPr>
          <w:rFonts w:asciiTheme="minorHAnsi" w:hAnsiTheme="minorHAnsi" w:cstheme="minorHAnsi"/>
        </w:rPr>
        <w:t xml:space="preserve"> as you have rightly said been concentrated on the survival of our industry</w:t>
      </w:r>
      <w:r w:rsidR="00DB3008">
        <w:rPr>
          <w:rFonts w:asciiTheme="minorHAnsi" w:hAnsiTheme="minorHAnsi" w:cstheme="minorHAnsi"/>
        </w:rPr>
        <w:t xml:space="preserve"> and getting financial support into businesses as quickly as possible to carry them to their reopening date.</w:t>
      </w:r>
    </w:p>
    <w:p w14:paraId="5BC9A9CA" w14:textId="6283A38A" w:rsidR="00DB3008" w:rsidRDefault="00DB3008" w:rsidP="00A1297A">
      <w:pPr>
        <w:spacing w:line="276" w:lineRule="auto"/>
        <w:rPr>
          <w:rFonts w:asciiTheme="minorHAnsi" w:hAnsiTheme="minorHAnsi" w:cstheme="minorHAnsi"/>
        </w:rPr>
      </w:pPr>
    </w:p>
    <w:p w14:paraId="6F25DA51" w14:textId="5D8967BC" w:rsidR="00DB3008" w:rsidRDefault="00DB3008" w:rsidP="00A1297A">
      <w:pPr>
        <w:spacing w:line="276" w:lineRule="auto"/>
        <w:rPr>
          <w:rFonts w:asciiTheme="minorHAnsi" w:hAnsiTheme="minorHAnsi" w:cstheme="minorHAnsi"/>
        </w:rPr>
      </w:pPr>
      <w:r>
        <w:rPr>
          <w:rFonts w:asciiTheme="minorHAnsi" w:hAnsiTheme="minorHAnsi" w:cstheme="minorHAnsi"/>
        </w:rPr>
        <w:t xml:space="preserve">The survival of businesses across all sectors of Scotland’s tourism industry remains of paramount importance </w:t>
      </w:r>
      <w:r w:rsidR="0047770A">
        <w:rPr>
          <w:rFonts w:asciiTheme="minorHAnsi" w:hAnsiTheme="minorHAnsi" w:cstheme="minorHAnsi"/>
        </w:rPr>
        <w:t xml:space="preserve">to </w:t>
      </w:r>
      <w:r>
        <w:rPr>
          <w:rFonts w:asciiTheme="minorHAnsi" w:hAnsiTheme="minorHAnsi" w:cstheme="minorHAnsi"/>
        </w:rPr>
        <w:t xml:space="preserve">our organisation </w:t>
      </w:r>
      <w:r w:rsidR="006046F0">
        <w:rPr>
          <w:rFonts w:asciiTheme="minorHAnsi" w:hAnsiTheme="minorHAnsi" w:cstheme="minorHAnsi"/>
        </w:rPr>
        <w:t xml:space="preserve">and indeed for Scotland’s economy, </w:t>
      </w:r>
      <w:r>
        <w:rPr>
          <w:rFonts w:asciiTheme="minorHAnsi" w:hAnsiTheme="minorHAnsi" w:cstheme="minorHAnsi"/>
        </w:rPr>
        <w:t>a</w:t>
      </w:r>
      <w:r w:rsidR="0047770A">
        <w:rPr>
          <w:rFonts w:asciiTheme="minorHAnsi" w:hAnsiTheme="minorHAnsi" w:cstheme="minorHAnsi"/>
        </w:rPr>
        <w:t xml:space="preserve">s are </w:t>
      </w:r>
      <w:r>
        <w:rPr>
          <w:rFonts w:asciiTheme="minorHAnsi" w:hAnsiTheme="minorHAnsi" w:cstheme="minorHAnsi"/>
        </w:rPr>
        <w:t xml:space="preserve">the conditions around reopening to allow businesses to plan safely to start trading again and offer </w:t>
      </w:r>
      <w:r w:rsidR="006046F0">
        <w:rPr>
          <w:rFonts w:asciiTheme="minorHAnsi" w:hAnsiTheme="minorHAnsi" w:cstheme="minorHAnsi"/>
        </w:rPr>
        <w:t xml:space="preserve">both </w:t>
      </w:r>
      <w:r>
        <w:rPr>
          <w:rFonts w:asciiTheme="minorHAnsi" w:hAnsiTheme="minorHAnsi" w:cstheme="minorHAnsi"/>
        </w:rPr>
        <w:t xml:space="preserve">the public </w:t>
      </w:r>
      <w:r w:rsidR="006046F0">
        <w:rPr>
          <w:rFonts w:asciiTheme="minorHAnsi" w:hAnsiTheme="minorHAnsi" w:cstheme="minorHAnsi"/>
        </w:rPr>
        <w:t xml:space="preserve">and their employees </w:t>
      </w:r>
      <w:r>
        <w:rPr>
          <w:rFonts w:asciiTheme="minorHAnsi" w:hAnsiTheme="minorHAnsi" w:cstheme="minorHAnsi"/>
        </w:rPr>
        <w:t>the required level of confidence as we move forward towards that phase.</w:t>
      </w:r>
    </w:p>
    <w:p w14:paraId="1E9678AF" w14:textId="0DA08F8B" w:rsidR="00266421" w:rsidRDefault="00266421" w:rsidP="00A1297A">
      <w:pPr>
        <w:spacing w:line="276" w:lineRule="auto"/>
        <w:rPr>
          <w:rFonts w:asciiTheme="minorHAnsi" w:hAnsiTheme="minorHAnsi" w:cstheme="minorHAnsi"/>
        </w:rPr>
      </w:pPr>
    </w:p>
    <w:p w14:paraId="6387C2F8" w14:textId="1BC694E6" w:rsidR="006046F0" w:rsidRDefault="006046F0" w:rsidP="00A1297A">
      <w:pPr>
        <w:spacing w:line="276" w:lineRule="auto"/>
        <w:rPr>
          <w:rFonts w:asciiTheme="minorHAnsi" w:hAnsiTheme="minorHAnsi" w:cstheme="minorHAnsi"/>
        </w:rPr>
      </w:pPr>
      <w:r>
        <w:rPr>
          <w:rFonts w:asciiTheme="minorHAnsi" w:hAnsiTheme="minorHAnsi" w:cstheme="minorHAnsi"/>
        </w:rPr>
        <w:t xml:space="preserve">Perhaps the most important issue </w:t>
      </w:r>
      <w:r w:rsidR="00266421">
        <w:rPr>
          <w:rFonts w:asciiTheme="minorHAnsi" w:hAnsiTheme="minorHAnsi" w:cstheme="minorHAnsi"/>
        </w:rPr>
        <w:t xml:space="preserve">which will affect the viability of </w:t>
      </w:r>
      <w:proofErr w:type="gramStart"/>
      <w:r w:rsidR="00266421">
        <w:rPr>
          <w:rFonts w:asciiTheme="minorHAnsi" w:hAnsiTheme="minorHAnsi" w:cstheme="minorHAnsi"/>
        </w:rPr>
        <w:t>the majority of</w:t>
      </w:r>
      <w:proofErr w:type="gramEnd"/>
      <w:r w:rsidR="00266421">
        <w:rPr>
          <w:rFonts w:asciiTheme="minorHAnsi" w:hAnsiTheme="minorHAnsi" w:cstheme="minorHAnsi"/>
        </w:rPr>
        <w:t xml:space="preserve"> Scotland’s tourism businesses is the 2</w:t>
      </w:r>
      <w:r w:rsidR="00BE4D1D">
        <w:rPr>
          <w:rFonts w:asciiTheme="minorHAnsi" w:hAnsiTheme="minorHAnsi" w:cstheme="minorHAnsi"/>
        </w:rPr>
        <w:t>-</w:t>
      </w:r>
      <w:r w:rsidR="00266421">
        <w:rPr>
          <w:rFonts w:asciiTheme="minorHAnsi" w:hAnsiTheme="minorHAnsi" w:cstheme="minorHAnsi"/>
        </w:rPr>
        <w:t>metre rule for social distancing</w:t>
      </w:r>
      <w:r>
        <w:rPr>
          <w:rFonts w:asciiTheme="minorHAnsi" w:hAnsiTheme="minorHAnsi" w:cstheme="minorHAnsi"/>
        </w:rPr>
        <w:t>.  W</w:t>
      </w:r>
      <w:r w:rsidR="00A8312F">
        <w:rPr>
          <w:rFonts w:asciiTheme="minorHAnsi" w:hAnsiTheme="minorHAnsi" w:cstheme="minorHAnsi"/>
        </w:rPr>
        <w:t xml:space="preserve">e would ask that the Scottish Government carefully evaluate </w:t>
      </w:r>
      <w:r>
        <w:rPr>
          <w:rFonts w:asciiTheme="minorHAnsi" w:hAnsiTheme="minorHAnsi" w:cstheme="minorHAnsi"/>
        </w:rPr>
        <w:t>and give every due consideration to agreeing to the 1m parameter for distancing which is considered by the WHO to be a safe distance.</w:t>
      </w:r>
    </w:p>
    <w:p w14:paraId="0C140CA6" w14:textId="77777777" w:rsidR="006046F0" w:rsidRDefault="006046F0" w:rsidP="00A1297A">
      <w:pPr>
        <w:spacing w:line="276" w:lineRule="auto"/>
        <w:rPr>
          <w:rFonts w:asciiTheme="minorHAnsi" w:hAnsiTheme="minorHAnsi" w:cstheme="minorHAnsi"/>
        </w:rPr>
      </w:pPr>
    </w:p>
    <w:p w14:paraId="4E311633" w14:textId="77777777" w:rsidR="0047770A" w:rsidRDefault="00A8312F" w:rsidP="00A1297A">
      <w:pPr>
        <w:spacing w:line="276" w:lineRule="auto"/>
        <w:rPr>
          <w:rFonts w:asciiTheme="minorHAnsi" w:hAnsiTheme="minorHAnsi" w:cstheme="minorHAnsi"/>
        </w:rPr>
      </w:pPr>
      <w:r>
        <w:rPr>
          <w:rFonts w:asciiTheme="minorHAnsi" w:hAnsiTheme="minorHAnsi" w:cstheme="minorHAnsi"/>
        </w:rPr>
        <w:t xml:space="preserve">The STA has had </w:t>
      </w:r>
      <w:r w:rsidR="00BE4D1D">
        <w:rPr>
          <w:rFonts w:asciiTheme="minorHAnsi" w:hAnsiTheme="minorHAnsi" w:cstheme="minorHAnsi"/>
        </w:rPr>
        <w:t xml:space="preserve">numerous </w:t>
      </w:r>
      <w:r>
        <w:rPr>
          <w:rFonts w:asciiTheme="minorHAnsi" w:hAnsiTheme="minorHAnsi" w:cstheme="minorHAnsi"/>
        </w:rPr>
        <w:t>discussions with tourism businesses and sectoral associations over the past few weeks to discuss the likelihood of many types of businesses being able to open and trade viably if the 2</w:t>
      </w:r>
      <w:r w:rsidR="00BE4D1D">
        <w:rPr>
          <w:rFonts w:asciiTheme="minorHAnsi" w:hAnsiTheme="minorHAnsi" w:cstheme="minorHAnsi"/>
        </w:rPr>
        <w:t>-</w:t>
      </w:r>
      <w:r>
        <w:rPr>
          <w:rFonts w:asciiTheme="minorHAnsi" w:hAnsiTheme="minorHAnsi" w:cstheme="minorHAnsi"/>
        </w:rPr>
        <w:t xml:space="preserve">metre rule was to </w:t>
      </w:r>
      <w:r w:rsidR="00BE4D1D">
        <w:rPr>
          <w:rFonts w:asciiTheme="minorHAnsi" w:hAnsiTheme="minorHAnsi" w:cstheme="minorHAnsi"/>
        </w:rPr>
        <w:t xml:space="preserve">be extended through the different phases of reopening.  </w:t>
      </w:r>
    </w:p>
    <w:p w14:paraId="66E13155" w14:textId="766BAE47" w:rsidR="006046F0" w:rsidRDefault="00BE4D1D" w:rsidP="00A1297A">
      <w:pPr>
        <w:spacing w:line="276" w:lineRule="auto"/>
        <w:rPr>
          <w:rFonts w:asciiTheme="minorHAnsi" w:hAnsiTheme="minorHAnsi" w:cstheme="minorHAnsi"/>
        </w:rPr>
      </w:pPr>
      <w:r>
        <w:rPr>
          <w:rFonts w:asciiTheme="minorHAnsi" w:hAnsiTheme="minorHAnsi" w:cstheme="minorHAnsi"/>
        </w:rPr>
        <w:lastRenderedPageBreak/>
        <w:t xml:space="preserve">The reality as I’m sure you know is that the majority </w:t>
      </w:r>
      <w:r w:rsidR="006046F0">
        <w:rPr>
          <w:rFonts w:asciiTheme="minorHAnsi" w:hAnsiTheme="minorHAnsi" w:cstheme="minorHAnsi"/>
        </w:rPr>
        <w:t>believe that it will no</w:t>
      </w:r>
      <w:r w:rsidR="0047770A">
        <w:rPr>
          <w:rFonts w:asciiTheme="minorHAnsi" w:hAnsiTheme="minorHAnsi" w:cstheme="minorHAnsi"/>
        </w:rPr>
        <w:t xml:space="preserve">t be </w:t>
      </w:r>
      <w:r w:rsidR="006046F0">
        <w:rPr>
          <w:rFonts w:asciiTheme="minorHAnsi" w:hAnsiTheme="minorHAnsi" w:cstheme="minorHAnsi"/>
        </w:rPr>
        <w:t>economically viable to do so</w:t>
      </w:r>
      <w:r w:rsidR="0047770A">
        <w:rPr>
          <w:rFonts w:asciiTheme="minorHAnsi" w:hAnsiTheme="minorHAnsi" w:cstheme="minorHAnsi"/>
        </w:rPr>
        <w:t xml:space="preserve"> at 2 metres</w:t>
      </w:r>
      <w:r w:rsidR="006046F0">
        <w:rPr>
          <w:rFonts w:asciiTheme="minorHAnsi" w:hAnsiTheme="minorHAnsi" w:cstheme="minorHAnsi"/>
        </w:rPr>
        <w:t xml:space="preserve"> and as a result</w:t>
      </w:r>
      <w:r w:rsidR="0047770A">
        <w:rPr>
          <w:rFonts w:asciiTheme="minorHAnsi" w:hAnsiTheme="minorHAnsi" w:cstheme="minorHAnsi"/>
        </w:rPr>
        <w:t xml:space="preserve"> </w:t>
      </w:r>
      <w:r w:rsidR="006046F0">
        <w:rPr>
          <w:rFonts w:asciiTheme="minorHAnsi" w:hAnsiTheme="minorHAnsi" w:cstheme="minorHAnsi"/>
        </w:rPr>
        <w:t>would have to close until such time as there was a change to the distancing measures.  Many may not be able to hold out until then and the difference could mean many tens of thousands of jobs being saved or lost.</w:t>
      </w:r>
    </w:p>
    <w:p w14:paraId="1486408D" w14:textId="7D672661" w:rsidR="00A8312F" w:rsidRDefault="00A8312F" w:rsidP="00A1297A">
      <w:pPr>
        <w:spacing w:line="276" w:lineRule="auto"/>
        <w:rPr>
          <w:rFonts w:asciiTheme="minorHAnsi" w:hAnsiTheme="minorHAnsi" w:cstheme="minorHAnsi"/>
        </w:rPr>
      </w:pPr>
    </w:p>
    <w:p w14:paraId="38FD4404" w14:textId="59FDC902" w:rsidR="00A8312F" w:rsidRPr="00BE4D1D" w:rsidRDefault="00A8312F" w:rsidP="00A8312F">
      <w:pPr>
        <w:pStyle w:val="NormalWeb"/>
        <w:shd w:val="clear" w:color="auto" w:fill="FFFFFF"/>
        <w:spacing w:before="0" w:beforeAutospacing="0" w:after="240" w:afterAutospacing="0"/>
        <w:rPr>
          <w:rFonts w:asciiTheme="minorHAnsi" w:hAnsiTheme="minorHAnsi" w:cstheme="minorHAnsi"/>
          <w:color w:val="222526"/>
          <w:sz w:val="22"/>
          <w:szCs w:val="22"/>
        </w:rPr>
      </w:pPr>
      <w:r w:rsidRPr="00A8312F">
        <w:rPr>
          <w:rFonts w:asciiTheme="minorHAnsi" w:hAnsiTheme="minorHAnsi" w:cstheme="minorHAnsi"/>
          <w:sz w:val="22"/>
          <w:szCs w:val="22"/>
        </w:rPr>
        <w:t xml:space="preserve">A recent study published in the medical journal, The Lancet concludes </w:t>
      </w:r>
      <w:r w:rsidRPr="00A8312F">
        <w:rPr>
          <w:rFonts w:asciiTheme="minorHAnsi" w:hAnsiTheme="minorHAnsi" w:cstheme="minorHAnsi"/>
          <w:color w:val="121212"/>
          <w:sz w:val="22"/>
          <w:szCs w:val="22"/>
          <w:shd w:val="clear" w:color="auto" w:fill="FFFFFF"/>
        </w:rPr>
        <w:t xml:space="preserve">that keeping </w:t>
      </w:r>
      <w:proofErr w:type="gramStart"/>
      <w:r w:rsidRPr="00A8312F">
        <w:rPr>
          <w:rFonts w:asciiTheme="minorHAnsi" w:hAnsiTheme="minorHAnsi" w:cstheme="minorHAnsi"/>
          <w:color w:val="121212"/>
          <w:sz w:val="22"/>
          <w:szCs w:val="22"/>
          <w:shd w:val="clear" w:color="auto" w:fill="FFFFFF"/>
        </w:rPr>
        <w:t>a distance of more</w:t>
      </w:r>
      <w:proofErr w:type="gramEnd"/>
      <w:r w:rsidRPr="00A8312F">
        <w:rPr>
          <w:rFonts w:asciiTheme="minorHAnsi" w:hAnsiTheme="minorHAnsi" w:cstheme="minorHAnsi"/>
          <w:color w:val="121212"/>
          <w:sz w:val="22"/>
          <w:szCs w:val="22"/>
          <w:shd w:val="clear" w:color="auto" w:fill="FFFFFF"/>
        </w:rPr>
        <w:t xml:space="preserve"> than 1 metre from other people reduced the risk of Covid-19 infection to 3%, compared with 13% if standing within a metre. The World Health Organisation (WHO) also advises that </w:t>
      </w:r>
      <w:r w:rsidRPr="00BE4D1D">
        <w:rPr>
          <w:rFonts w:asciiTheme="minorHAnsi" w:hAnsiTheme="minorHAnsi" w:cstheme="minorHAnsi"/>
          <w:color w:val="121212"/>
          <w:sz w:val="22"/>
          <w:szCs w:val="22"/>
          <w:shd w:val="clear" w:color="auto" w:fill="FFFFFF"/>
        </w:rPr>
        <w:t xml:space="preserve">people should stay 1 metre apart.  </w:t>
      </w:r>
      <w:r w:rsidRPr="00BE4D1D">
        <w:rPr>
          <w:rFonts w:asciiTheme="minorHAnsi" w:hAnsiTheme="minorHAnsi" w:cstheme="minorHAnsi"/>
          <w:color w:val="222526"/>
          <w:sz w:val="22"/>
          <w:szCs w:val="22"/>
        </w:rPr>
        <w:t>This rule is followed in Austria, Finland, Sweden and Norway.</w:t>
      </w:r>
      <w:r w:rsidR="00970755">
        <w:rPr>
          <w:rFonts w:asciiTheme="minorHAnsi" w:hAnsiTheme="minorHAnsi" w:cstheme="minorHAnsi"/>
          <w:color w:val="222526"/>
          <w:sz w:val="22"/>
          <w:szCs w:val="22"/>
        </w:rPr>
        <w:t xml:space="preserve"> </w:t>
      </w:r>
      <w:r w:rsidRPr="00BE4D1D">
        <w:rPr>
          <w:rFonts w:asciiTheme="minorHAnsi" w:hAnsiTheme="minorHAnsi" w:cstheme="minorHAnsi"/>
          <w:color w:val="222526"/>
          <w:sz w:val="22"/>
          <w:szCs w:val="22"/>
        </w:rPr>
        <w:t>In Germany, Poland and the Netherlands the distance is 1.5 metres, with only the UK, Switzerland and US staying two metres apart.</w:t>
      </w:r>
    </w:p>
    <w:p w14:paraId="58264359" w14:textId="35F61375" w:rsidR="00BE4D1D" w:rsidRPr="00BE4D1D" w:rsidRDefault="00BE4D1D" w:rsidP="00A8312F">
      <w:pPr>
        <w:pStyle w:val="NormalWeb"/>
        <w:shd w:val="clear" w:color="auto" w:fill="FFFFFF"/>
        <w:spacing w:before="0" w:beforeAutospacing="0" w:after="240" w:afterAutospacing="0"/>
        <w:rPr>
          <w:rFonts w:asciiTheme="minorHAnsi" w:hAnsiTheme="minorHAnsi" w:cstheme="minorHAnsi"/>
          <w:color w:val="222526"/>
          <w:sz w:val="22"/>
          <w:szCs w:val="22"/>
        </w:rPr>
      </w:pPr>
      <w:r w:rsidRPr="00BE4D1D">
        <w:rPr>
          <w:rFonts w:asciiTheme="minorHAnsi" w:hAnsiTheme="minorHAnsi" w:cstheme="minorHAnsi"/>
          <w:color w:val="222526"/>
          <w:sz w:val="22"/>
          <w:szCs w:val="22"/>
        </w:rPr>
        <w:t xml:space="preserve">I understand that the UK Government will be given clear advice and recommendations by the Scientific Advisory Group for Emergencies (SAGE) which will be announced </w:t>
      </w:r>
      <w:r w:rsidR="00970755">
        <w:rPr>
          <w:rFonts w:asciiTheme="minorHAnsi" w:hAnsiTheme="minorHAnsi" w:cstheme="minorHAnsi"/>
          <w:color w:val="222526"/>
          <w:sz w:val="22"/>
          <w:szCs w:val="22"/>
        </w:rPr>
        <w:t>over the coming week or so</w:t>
      </w:r>
      <w:r w:rsidRPr="00BE4D1D">
        <w:rPr>
          <w:rFonts w:asciiTheme="minorHAnsi" w:hAnsiTheme="minorHAnsi" w:cstheme="minorHAnsi"/>
          <w:color w:val="222526"/>
          <w:sz w:val="22"/>
          <w:szCs w:val="22"/>
        </w:rPr>
        <w:t>, however I would ask on behalf of the groups and associations of the STA Member Council that the Scottish Government considers the scientific evidence around current social distancing rules within the context of the severe impact this is guaranteed to have on Scotland’s tourism industry</w:t>
      </w:r>
      <w:r w:rsidR="00F11A88">
        <w:rPr>
          <w:rFonts w:asciiTheme="minorHAnsi" w:hAnsiTheme="minorHAnsi" w:cstheme="minorHAnsi"/>
          <w:color w:val="222526"/>
          <w:sz w:val="22"/>
          <w:szCs w:val="22"/>
        </w:rPr>
        <w:t xml:space="preserve">, the </w:t>
      </w:r>
      <w:r w:rsidRPr="00BE4D1D">
        <w:rPr>
          <w:rFonts w:asciiTheme="minorHAnsi" w:hAnsiTheme="minorHAnsi" w:cstheme="minorHAnsi"/>
          <w:color w:val="222526"/>
          <w:sz w:val="22"/>
          <w:szCs w:val="22"/>
        </w:rPr>
        <w:t>wider economy</w:t>
      </w:r>
      <w:r w:rsidR="006046F0">
        <w:rPr>
          <w:rFonts w:asciiTheme="minorHAnsi" w:hAnsiTheme="minorHAnsi" w:cstheme="minorHAnsi"/>
          <w:color w:val="222526"/>
          <w:sz w:val="22"/>
          <w:szCs w:val="22"/>
        </w:rPr>
        <w:t xml:space="preserve"> and</w:t>
      </w:r>
      <w:r w:rsidR="00F11A88">
        <w:rPr>
          <w:rFonts w:asciiTheme="minorHAnsi" w:hAnsiTheme="minorHAnsi" w:cstheme="minorHAnsi"/>
          <w:color w:val="222526"/>
          <w:sz w:val="22"/>
          <w:szCs w:val="22"/>
        </w:rPr>
        <w:t xml:space="preserve"> </w:t>
      </w:r>
      <w:r w:rsidR="006046F0">
        <w:rPr>
          <w:rFonts w:asciiTheme="minorHAnsi" w:hAnsiTheme="minorHAnsi" w:cstheme="minorHAnsi"/>
          <w:color w:val="222526"/>
          <w:sz w:val="22"/>
          <w:szCs w:val="22"/>
        </w:rPr>
        <w:t>employment</w:t>
      </w:r>
      <w:r w:rsidR="00F11A88">
        <w:rPr>
          <w:rFonts w:asciiTheme="minorHAnsi" w:hAnsiTheme="minorHAnsi" w:cstheme="minorHAnsi"/>
          <w:color w:val="222526"/>
          <w:sz w:val="22"/>
          <w:szCs w:val="22"/>
        </w:rPr>
        <w:t xml:space="preserve"> levels.</w:t>
      </w:r>
    </w:p>
    <w:p w14:paraId="2C7F3EBE" w14:textId="42A951E3" w:rsidR="00BE4D1D" w:rsidRDefault="00BE4D1D" w:rsidP="00A8312F">
      <w:pPr>
        <w:pStyle w:val="NormalWeb"/>
        <w:shd w:val="clear" w:color="auto" w:fill="FFFFFF"/>
        <w:spacing w:before="0" w:beforeAutospacing="0" w:after="240" w:afterAutospacing="0"/>
        <w:rPr>
          <w:rFonts w:asciiTheme="minorHAnsi" w:hAnsiTheme="minorHAnsi" w:cstheme="minorHAnsi"/>
          <w:color w:val="000000"/>
          <w:sz w:val="22"/>
          <w:szCs w:val="22"/>
        </w:rPr>
      </w:pPr>
      <w:r w:rsidRPr="00BE4D1D">
        <w:rPr>
          <w:rFonts w:asciiTheme="minorHAnsi" w:hAnsiTheme="minorHAnsi" w:cstheme="minorHAnsi"/>
          <w:color w:val="222526"/>
          <w:sz w:val="22"/>
          <w:szCs w:val="22"/>
        </w:rPr>
        <w:t xml:space="preserve">I </w:t>
      </w:r>
      <w:r w:rsidR="006046F0">
        <w:rPr>
          <w:rFonts w:asciiTheme="minorHAnsi" w:hAnsiTheme="minorHAnsi" w:cstheme="minorHAnsi"/>
          <w:color w:val="222526"/>
          <w:sz w:val="22"/>
          <w:szCs w:val="22"/>
        </w:rPr>
        <w:t>would stress that whilst there</w:t>
      </w:r>
      <w:r w:rsidRPr="00BE4D1D">
        <w:rPr>
          <w:rFonts w:asciiTheme="minorHAnsi" w:hAnsiTheme="minorHAnsi" w:cstheme="minorHAnsi"/>
          <w:color w:val="222526"/>
          <w:sz w:val="22"/>
          <w:szCs w:val="22"/>
        </w:rPr>
        <w:t xml:space="preserve"> is preference for</w:t>
      </w:r>
      <w:r w:rsidRPr="00BE4D1D">
        <w:rPr>
          <w:rFonts w:asciiTheme="minorHAnsi" w:hAnsiTheme="minorHAnsi" w:cstheme="minorHAnsi"/>
          <w:color w:val="000000"/>
          <w:sz w:val="22"/>
          <w:szCs w:val="22"/>
        </w:rPr>
        <w:t xml:space="preserve"> 1 metre or compromise at 1.5 metres to the social distancing parameters, </w:t>
      </w:r>
      <w:r w:rsidR="006046F0">
        <w:rPr>
          <w:rFonts w:asciiTheme="minorHAnsi" w:hAnsiTheme="minorHAnsi" w:cstheme="minorHAnsi"/>
          <w:color w:val="000000"/>
          <w:sz w:val="22"/>
          <w:szCs w:val="22"/>
        </w:rPr>
        <w:t xml:space="preserve">all business operators recognise that </w:t>
      </w:r>
      <w:r w:rsidRPr="00BE4D1D">
        <w:rPr>
          <w:rFonts w:asciiTheme="minorHAnsi" w:hAnsiTheme="minorHAnsi" w:cstheme="minorHAnsi"/>
          <w:color w:val="000000"/>
          <w:sz w:val="22"/>
          <w:szCs w:val="22"/>
        </w:rPr>
        <w:t>the focus for every business must be on staff and customer safety</w:t>
      </w:r>
      <w:r w:rsidR="002A54E2">
        <w:rPr>
          <w:rFonts w:asciiTheme="minorHAnsi" w:hAnsiTheme="minorHAnsi" w:cstheme="minorHAnsi"/>
          <w:color w:val="000000"/>
          <w:sz w:val="22"/>
          <w:szCs w:val="22"/>
        </w:rPr>
        <w:t xml:space="preserve"> and not</w:t>
      </w:r>
      <w:r w:rsidRPr="00BE4D1D">
        <w:rPr>
          <w:rFonts w:asciiTheme="minorHAnsi" w:hAnsiTheme="minorHAnsi" w:cstheme="minorHAnsi"/>
          <w:color w:val="000000"/>
          <w:sz w:val="22"/>
          <w:szCs w:val="22"/>
        </w:rPr>
        <w:t xml:space="preserve"> putting profit before safety</w:t>
      </w:r>
      <w:r w:rsidR="00DF2948">
        <w:rPr>
          <w:rFonts w:asciiTheme="minorHAnsi" w:hAnsiTheme="minorHAnsi" w:cstheme="minorHAnsi"/>
          <w:color w:val="000000"/>
          <w:sz w:val="22"/>
          <w:szCs w:val="22"/>
        </w:rPr>
        <w:t>.  The message that ‘tourism is safe’ is critical and all protocols</w:t>
      </w:r>
      <w:r w:rsidR="00970755">
        <w:rPr>
          <w:rFonts w:asciiTheme="minorHAnsi" w:hAnsiTheme="minorHAnsi" w:cstheme="minorHAnsi"/>
          <w:color w:val="000000"/>
          <w:sz w:val="22"/>
          <w:szCs w:val="22"/>
        </w:rPr>
        <w:t xml:space="preserve"> and communications at every level</w:t>
      </w:r>
      <w:r w:rsidR="00DF2948">
        <w:rPr>
          <w:rFonts w:asciiTheme="minorHAnsi" w:hAnsiTheme="minorHAnsi" w:cstheme="minorHAnsi"/>
          <w:color w:val="000000"/>
          <w:sz w:val="22"/>
          <w:szCs w:val="22"/>
        </w:rPr>
        <w:t xml:space="preserve"> must </w:t>
      </w:r>
      <w:r w:rsidR="002A54E2">
        <w:rPr>
          <w:rFonts w:asciiTheme="minorHAnsi" w:hAnsiTheme="minorHAnsi" w:cstheme="minorHAnsi"/>
          <w:color w:val="000000"/>
          <w:sz w:val="22"/>
          <w:szCs w:val="22"/>
        </w:rPr>
        <w:t xml:space="preserve">and will </w:t>
      </w:r>
      <w:r w:rsidR="00DF2948">
        <w:rPr>
          <w:rFonts w:asciiTheme="minorHAnsi" w:hAnsiTheme="minorHAnsi" w:cstheme="minorHAnsi"/>
          <w:color w:val="000000"/>
          <w:sz w:val="22"/>
          <w:szCs w:val="22"/>
        </w:rPr>
        <w:t>support this.</w:t>
      </w:r>
    </w:p>
    <w:p w14:paraId="2647620B" w14:textId="1931B815" w:rsidR="002A54E2" w:rsidRDefault="00DF2948" w:rsidP="00A8312F">
      <w:pPr>
        <w:pStyle w:val="NormalWeb"/>
        <w:shd w:val="clear" w:color="auto" w:fill="FFFFFF"/>
        <w:spacing w:before="0" w:beforeAutospacing="0" w:after="24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With regards to a reopen date for our sector, I fully appreciate that your wish is to see businesses able to maximise the opportunity that the summer season </w:t>
      </w:r>
      <w:proofErr w:type="gramStart"/>
      <w:r>
        <w:rPr>
          <w:rFonts w:asciiTheme="minorHAnsi" w:hAnsiTheme="minorHAnsi" w:cstheme="minorHAnsi"/>
          <w:color w:val="000000"/>
          <w:sz w:val="22"/>
          <w:szCs w:val="22"/>
        </w:rPr>
        <w:t>brings</w:t>
      </w:r>
      <w:proofErr w:type="gramEnd"/>
      <w:r>
        <w:rPr>
          <w:rFonts w:asciiTheme="minorHAnsi" w:hAnsiTheme="minorHAnsi" w:cstheme="minorHAnsi"/>
          <w:color w:val="000000"/>
          <w:sz w:val="22"/>
          <w:szCs w:val="22"/>
        </w:rPr>
        <w:t xml:space="preserve"> and you would like to see activity</w:t>
      </w:r>
      <w:r w:rsidR="00970755">
        <w:rPr>
          <w:rFonts w:asciiTheme="minorHAnsi" w:hAnsiTheme="minorHAnsi" w:cstheme="minorHAnsi"/>
          <w:color w:val="000000"/>
          <w:sz w:val="22"/>
          <w:szCs w:val="22"/>
        </w:rPr>
        <w:t xml:space="preserve"> for the sector</w:t>
      </w:r>
      <w:r>
        <w:rPr>
          <w:rFonts w:asciiTheme="minorHAnsi" w:hAnsiTheme="minorHAnsi" w:cstheme="minorHAnsi"/>
          <w:color w:val="000000"/>
          <w:sz w:val="22"/>
          <w:szCs w:val="22"/>
        </w:rPr>
        <w:t xml:space="preserve"> in July.  I also acknowledge that no hard and fast dates can be given for reopening</w:t>
      </w:r>
      <w:r w:rsidR="002A54E2">
        <w:rPr>
          <w:rFonts w:asciiTheme="minorHAnsi" w:hAnsiTheme="minorHAnsi" w:cstheme="minorHAnsi"/>
          <w:color w:val="000000"/>
          <w:sz w:val="22"/>
          <w:szCs w:val="22"/>
        </w:rPr>
        <w:t>.  Our industry needs a clearer timescale to work towards, not just to give greater confidence to business owners but also to those across the UK and further afield that are considering their holiday options, especially Scots hoping to holiday in Scotland this summer.  The industry full</w:t>
      </w:r>
      <w:r w:rsidR="00F11A88">
        <w:rPr>
          <w:rFonts w:asciiTheme="minorHAnsi" w:hAnsiTheme="minorHAnsi" w:cstheme="minorHAnsi"/>
          <w:color w:val="000000"/>
          <w:sz w:val="22"/>
          <w:szCs w:val="22"/>
        </w:rPr>
        <w:t xml:space="preserve">y </w:t>
      </w:r>
      <w:r w:rsidR="002A54E2">
        <w:rPr>
          <w:rFonts w:asciiTheme="minorHAnsi" w:hAnsiTheme="minorHAnsi" w:cstheme="minorHAnsi"/>
          <w:color w:val="000000"/>
          <w:sz w:val="22"/>
          <w:szCs w:val="22"/>
        </w:rPr>
        <w:t xml:space="preserve">appreciates that any such public announcement of a provisional date may be subject to a change in lockdown restrictions and </w:t>
      </w:r>
      <w:r>
        <w:rPr>
          <w:rFonts w:asciiTheme="minorHAnsi" w:hAnsiTheme="minorHAnsi" w:cstheme="minorHAnsi"/>
          <w:color w:val="000000"/>
          <w:sz w:val="22"/>
          <w:szCs w:val="22"/>
        </w:rPr>
        <w:t xml:space="preserve">changes in the spread and control of the virus. </w:t>
      </w:r>
    </w:p>
    <w:p w14:paraId="1BD37592" w14:textId="6C82D40B" w:rsidR="002A54E2" w:rsidRDefault="002A54E2" w:rsidP="00A8312F">
      <w:pPr>
        <w:pStyle w:val="NormalWeb"/>
        <w:shd w:val="clear" w:color="auto" w:fill="FFFFFF"/>
        <w:spacing w:before="0" w:beforeAutospacing="0" w:after="24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Having defined dates would also allow tourism businesses to plan more effectively for reopening, accept bookings, </w:t>
      </w:r>
      <w:proofErr w:type="gramStart"/>
      <w:r>
        <w:rPr>
          <w:rFonts w:asciiTheme="minorHAnsi" w:hAnsiTheme="minorHAnsi" w:cstheme="minorHAnsi"/>
          <w:color w:val="000000"/>
          <w:sz w:val="22"/>
          <w:szCs w:val="22"/>
        </w:rPr>
        <w:t>make arrangements</w:t>
      </w:r>
      <w:proofErr w:type="gramEnd"/>
      <w:r>
        <w:rPr>
          <w:rFonts w:asciiTheme="minorHAnsi" w:hAnsiTheme="minorHAnsi" w:cstheme="minorHAnsi"/>
          <w:color w:val="000000"/>
          <w:sz w:val="22"/>
          <w:szCs w:val="22"/>
        </w:rPr>
        <w:t xml:space="preserve"> for return of their staff from furlough, conduct training, prepare orders and their premises and manage their finances accordingly.  </w:t>
      </w:r>
      <w:r w:rsidR="00BF15AA">
        <w:rPr>
          <w:rFonts w:asciiTheme="minorHAnsi" w:hAnsiTheme="minorHAnsi" w:cstheme="minorHAnsi"/>
          <w:color w:val="000000"/>
          <w:sz w:val="22"/>
          <w:szCs w:val="22"/>
        </w:rPr>
        <w:t xml:space="preserve">Most businesses need at least three weeks-notice to be ready to </w:t>
      </w:r>
      <w:r w:rsidR="005D6D4E">
        <w:rPr>
          <w:rFonts w:asciiTheme="minorHAnsi" w:hAnsiTheme="minorHAnsi" w:cstheme="minorHAnsi"/>
          <w:color w:val="000000"/>
          <w:sz w:val="22"/>
          <w:szCs w:val="22"/>
        </w:rPr>
        <w:t>open. It</w:t>
      </w:r>
      <w:r>
        <w:rPr>
          <w:rFonts w:asciiTheme="minorHAnsi" w:hAnsiTheme="minorHAnsi" w:cstheme="minorHAnsi"/>
          <w:color w:val="000000"/>
          <w:sz w:val="22"/>
          <w:szCs w:val="22"/>
        </w:rPr>
        <w:t xml:space="preserve"> would also avoid the potential risk of businesses having no</w:t>
      </w:r>
      <w:r w:rsidR="00BF15AA">
        <w:rPr>
          <w:rFonts w:asciiTheme="minorHAnsi" w:hAnsiTheme="minorHAnsi" w:cstheme="minorHAnsi"/>
          <w:color w:val="000000"/>
          <w:sz w:val="22"/>
          <w:szCs w:val="22"/>
        </w:rPr>
        <w:t xml:space="preserve"> other</w:t>
      </w:r>
      <w:r>
        <w:rPr>
          <w:rFonts w:asciiTheme="minorHAnsi" w:hAnsiTheme="minorHAnsi" w:cstheme="minorHAnsi"/>
          <w:color w:val="000000"/>
          <w:sz w:val="22"/>
          <w:szCs w:val="22"/>
        </w:rPr>
        <w:t xml:space="preserve"> option</w:t>
      </w:r>
      <w:r w:rsidR="00BF15AA">
        <w:rPr>
          <w:rFonts w:asciiTheme="minorHAnsi" w:hAnsiTheme="minorHAnsi" w:cstheme="minorHAnsi"/>
          <w:color w:val="000000"/>
          <w:sz w:val="22"/>
          <w:szCs w:val="22"/>
        </w:rPr>
        <w:t xml:space="preserve"> than</w:t>
      </w:r>
      <w:r>
        <w:rPr>
          <w:rFonts w:asciiTheme="minorHAnsi" w:hAnsiTheme="minorHAnsi" w:cstheme="minorHAnsi"/>
          <w:color w:val="000000"/>
          <w:sz w:val="22"/>
          <w:szCs w:val="22"/>
        </w:rPr>
        <w:t xml:space="preserve"> to consider redundancies.  </w:t>
      </w:r>
    </w:p>
    <w:p w14:paraId="6E901444" w14:textId="77777777" w:rsidR="00BF15AA" w:rsidRDefault="00BF15AA" w:rsidP="00A8312F">
      <w:pPr>
        <w:pStyle w:val="NormalWeb"/>
        <w:shd w:val="clear" w:color="auto" w:fill="FFFFFF"/>
        <w:spacing w:before="0" w:beforeAutospacing="0" w:after="240" w:afterAutospacing="0"/>
        <w:rPr>
          <w:rFonts w:asciiTheme="minorHAnsi" w:hAnsiTheme="minorHAnsi" w:cstheme="minorHAnsi"/>
          <w:color w:val="000000"/>
          <w:sz w:val="22"/>
          <w:szCs w:val="22"/>
        </w:rPr>
      </w:pPr>
    </w:p>
    <w:p w14:paraId="03B9ED83" w14:textId="74B74947" w:rsidR="00DF2948" w:rsidRDefault="00DF2948" w:rsidP="00A8312F">
      <w:pPr>
        <w:pStyle w:val="NormalWeb"/>
        <w:shd w:val="clear" w:color="auto" w:fill="FFFFFF"/>
        <w:spacing w:before="0" w:beforeAutospacing="0" w:after="240" w:afterAutospacing="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You are of course well aware that there are certain sectors within our tourism industry which are by their nature, safer to reopen sooner; self-catering, caravan and camping parks</w:t>
      </w:r>
      <w:r w:rsidR="00D111A1">
        <w:rPr>
          <w:rFonts w:asciiTheme="minorHAnsi" w:hAnsiTheme="minorHAnsi" w:cstheme="minorHAnsi"/>
          <w:color w:val="000000"/>
          <w:sz w:val="22"/>
          <w:szCs w:val="22"/>
        </w:rPr>
        <w:t xml:space="preserve"> for example and we would ask that urgent consideration is given to allow these businesses to reopen sooner than has been indicated in the Scottish Government route map for moving out of lockdown.</w:t>
      </w:r>
    </w:p>
    <w:p w14:paraId="36832480" w14:textId="3199ABF2" w:rsidR="002A54E2" w:rsidRDefault="002A54E2" w:rsidP="00A8312F">
      <w:pPr>
        <w:pStyle w:val="NormalWeb"/>
        <w:shd w:val="clear" w:color="auto" w:fill="FFFFFF"/>
        <w:spacing w:before="0" w:beforeAutospacing="0" w:after="240" w:afterAutospacing="0"/>
        <w:rPr>
          <w:rFonts w:asciiTheme="minorHAnsi" w:hAnsiTheme="minorHAnsi" w:cstheme="minorHAnsi"/>
          <w:color w:val="000000"/>
          <w:sz w:val="22"/>
          <w:szCs w:val="22"/>
        </w:rPr>
      </w:pPr>
      <w:r>
        <w:rPr>
          <w:rFonts w:asciiTheme="minorHAnsi" w:hAnsiTheme="minorHAnsi" w:cstheme="minorHAnsi"/>
          <w:color w:val="000000"/>
          <w:sz w:val="22"/>
          <w:szCs w:val="22"/>
        </w:rPr>
        <w:t>From media reports</w:t>
      </w:r>
      <w:r w:rsidR="00BF15AA">
        <w:rPr>
          <w:rFonts w:asciiTheme="minorHAnsi" w:hAnsiTheme="minorHAnsi" w:cstheme="minorHAnsi"/>
          <w:color w:val="000000"/>
          <w:sz w:val="22"/>
          <w:szCs w:val="22"/>
        </w:rPr>
        <w:t xml:space="preserve"> on the first weekend in Scotland after the easing of lockdown restrictions, it’s clear that there is a significant appetite within the public for travel.  By allowing some tourism sectors to open first</w:t>
      </w:r>
      <w:r w:rsidR="005D6D4E">
        <w:rPr>
          <w:rFonts w:asciiTheme="minorHAnsi" w:hAnsiTheme="minorHAnsi" w:cstheme="minorHAnsi"/>
          <w:color w:val="000000"/>
          <w:sz w:val="22"/>
          <w:szCs w:val="22"/>
        </w:rPr>
        <w:t xml:space="preserve"> such as self-catering</w:t>
      </w:r>
      <w:r w:rsidR="00F11A88">
        <w:rPr>
          <w:rFonts w:asciiTheme="minorHAnsi" w:hAnsiTheme="minorHAnsi" w:cstheme="minorHAnsi"/>
          <w:color w:val="000000"/>
          <w:sz w:val="22"/>
          <w:szCs w:val="22"/>
        </w:rPr>
        <w:t xml:space="preserve"> and</w:t>
      </w:r>
      <w:r w:rsidR="005D6D4E">
        <w:rPr>
          <w:rFonts w:asciiTheme="minorHAnsi" w:hAnsiTheme="minorHAnsi" w:cstheme="minorHAnsi"/>
          <w:color w:val="000000"/>
          <w:sz w:val="22"/>
          <w:szCs w:val="22"/>
        </w:rPr>
        <w:t xml:space="preserve"> static caravan holiday parks</w:t>
      </w:r>
      <w:r w:rsidR="00BF15AA">
        <w:rPr>
          <w:rFonts w:asciiTheme="minorHAnsi" w:hAnsiTheme="minorHAnsi" w:cstheme="minorHAnsi"/>
          <w:color w:val="000000"/>
          <w:sz w:val="22"/>
          <w:szCs w:val="22"/>
        </w:rPr>
        <w:t>, this could potentially act as a ‘</w:t>
      </w:r>
      <w:r>
        <w:rPr>
          <w:rFonts w:asciiTheme="minorHAnsi" w:hAnsiTheme="minorHAnsi" w:cstheme="minorHAnsi"/>
          <w:color w:val="000000"/>
          <w:sz w:val="22"/>
          <w:szCs w:val="22"/>
        </w:rPr>
        <w:t>safety valve’</w:t>
      </w:r>
      <w:r w:rsidR="00BF15AA">
        <w:rPr>
          <w:rFonts w:asciiTheme="minorHAnsi" w:hAnsiTheme="minorHAnsi" w:cstheme="minorHAnsi"/>
          <w:color w:val="000000"/>
          <w:sz w:val="22"/>
          <w:szCs w:val="22"/>
        </w:rPr>
        <w:t>, offering permitted holiday travel.</w:t>
      </w:r>
    </w:p>
    <w:p w14:paraId="022EB7CD" w14:textId="715674B3" w:rsidR="0047770A" w:rsidRDefault="00D111A1" w:rsidP="00A8312F">
      <w:pPr>
        <w:pStyle w:val="NormalWeb"/>
        <w:shd w:val="clear" w:color="auto" w:fill="FFFFFF"/>
        <w:spacing w:before="0" w:beforeAutospacing="0" w:after="24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Finally, we must not forget the businesses that are sitting without any significant grant funding </w:t>
      </w:r>
      <w:proofErr w:type="gramStart"/>
      <w:r>
        <w:rPr>
          <w:rFonts w:asciiTheme="minorHAnsi" w:hAnsiTheme="minorHAnsi" w:cstheme="minorHAnsi"/>
          <w:color w:val="000000"/>
          <w:sz w:val="22"/>
          <w:szCs w:val="22"/>
        </w:rPr>
        <w:t>at the moment</w:t>
      </w:r>
      <w:proofErr w:type="gramEnd"/>
      <w:r>
        <w:rPr>
          <w:rFonts w:asciiTheme="minorHAnsi" w:hAnsiTheme="minorHAnsi" w:cstheme="minorHAnsi"/>
          <w:color w:val="000000"/>
          <w:sz w:val="22"/>
          <w:szCs w:val="22"/>
        </w:rPr>
        <w:t xml:space="preserve">; the businesses that have a RV of over £51k in our hotel, pub, restaurant and visitor attraction sectors.  </w:t>
      </w:r>
      <w:r w:rsidR="0047770A">
        <w:rPr>
          <w:rFonts w:asciiTheme="minorHAnsi" w:hAnsiTheme="minorHAnsi" w:cstheme="minorHAnsi"/>
          <w:color w:val="000000"/>
          <w:sz w:val="22"/>
          <w:szCs w:val="22"/>
        </w:rPr>
        <w:t>It remains the case that there will be many businesses unable to reopen in the coming weeks without financial support and the longer time it takes to reopen, the higher degree of business failure there will be across the industry.</w:t>
      </w:r>
      <w:r w:rsidR="00BF15AA">
        <w:rPr>
          <w:rFonts w:asciiTheme="minorHAnsi" w:hAnsiTheme="minorHAnsi" w:cstheme="minorHAnsi"/>
          <w:color w:val="000000"/>
          <w:sz w:val="22"/>
          <w:szCs w:val="22"/>
        </w:rPr>
        <w:t xml:space="preserve"> </w:t>
      </w:r>
      <w:r w:rsidR="0047770A">
        <w:rPr>
          <w:rFonts w:asciiTheme="minorHAnsi" w:hAnsiTheme="minorHAnsi" w:cstheme="minorHAnsi"/>
          <w:color w:val="000000"/>
          <w:sz w:val="22"/>
          <w:szCs w:val="22"/>
        </w:rPr>
        <w:t xml:space="preserve">I was encouraged to hear </w:t>
      </w:r>
      <w:r w:rsidR="005D6D4E">
        <w:rPr>
          <w:rFonts w:asciiTheme="minorHAnsi" w:hAnsiTheme="minorHAnsi" w:cstheme="minorHAnsi"/>
          <w:color w:val="000000"/>
          <w:sz w:val="22"/>
          <w:szCs w:val="22"/>
        </w:rPr>
        <w:t xml:space="preserve">on my call </w:t>
      </w:r>
      <w:r w:rsidR="00F11A88">
        <w:rPr>
          <w:rFonts w:asciiTheme="minorHAnsi" w:hAnsiTheme="minorHAnsi" w:cstheme="minorHAnsi"/>
          <w:color w:val="000000"/>
          <w:sz w:val="22"/>
          <w:szCs w:val="22"/>
        </w:rPr>
        <w:t xml:space="preserve">today with </w:t>
      </w:r>
      <w:r w:rsidR="005D6D4E">
        <w:rPr>
          <w:rFonts w:asciiTheme="minorHAnsi" w:hAnsiTheme="minorHAnsi" w:cstheme="minorHAnsi"/>
          <w:color w:val="000000"/>
          <w:sz w:val="22"/>
          <w:szCs w:val="22"/>
        </w:rPr>
        <w:t>N</w:t>
      </w:r>
      <w:r w:rsidR="0047770A">
        <w:rPr>
          <w:rFonts w:asciiTheme="minorHAnsi" w:hAnsiTheme="minorHAnsi" w:cstheme="minorHAnsi"/>
          <w:color w:val="000000"/>
          <w:sz w:val="22"/>
          <w:szCs w:val="22"/>
        </w:rPr>
        <w:t>igel Huddleston</w:t>
      </w:r>
      <w:r w:rsidR="00F11A88">
        <w:rPr>
          <w:rFonts w:asciiTheme="minorHAnsi" w:hAnsiTheme="minorHAnsi" w:cstheme="minorHAnsi"/>
          <w:color w:val="000000"/>
          <w:sz w:val="22"/>
          <w:szCs w:val="22"/>
        </w:rPr>
        <w:t xml:space="preserve"> MP, </w:t>
      </w:r>
      <w:r w:rsidR="005D6D4E">
        <w:rPr>
          <w:rFonts w:asciiTheme="minorHAnsi" w:hAnsiTheme="minorHAnsi" w:cstheme="minorHAnsi"/>
          <w:color w:val="000000"/>
          <w:sz w:val="22"/>
          <w:szCs w:val="22"/>
        </w:rPr>
        <w:t xml:space="preserve">your Westminster counterpart </w:t>
      </w:r>
      <w:r w:rsidR="0047770A">
        <w:rPr>
          <w:rFonts w:asciiTheme="minorHAnsi" w:hAnsiTheme="minorHAnsi" w:cstheme="minorHAnsi"/>
          <w:color w:val="000000"/>
          <w:sz w:val="22"/>
          <w:szCs w:val="22"/>
        </w:rPr>
        <w:t xml:space="preserve">that the Prime Minister </w:t>
      </w:r>
      <w:r w:rsidR="005D6D4E">
        <w:rPr>
          <w:rFonts w:asciiTheme="minorHAnsi" w:hAnsiTheme="minorHAnsi" w:cstheme="minorHAnsi"/>
          <w:color w:val="000000"/>
          <w:sz w:val="22"/>
          <w:szCs w:val="22"/>
        </w:rPr>
        <w:t xml:space="preserve">and others in cabinet have </w:t>
      </w:r>
      <w:r w:rsidR="0047770A">
        <w:rPr>
          <w:rFonts w:asciiTheme="minorHAnsi" w:hAnsiTheme="minorHAnsi" w:cstheme="minorHAnsi"/>
          <w:color w:val="000000"/>
          <w:sz w:val="22"/>
          <w:szCs w:val="22"/>
        </w:rPr>
        <w:t xml:space="preserve">acknowledged </w:t>
      </w:r>
      <w:r w:rsidR="005D6D4E">
        <w:rPr>
          <w:rFonts w:asciiTheme="minorHAnsi" w:hAnsiTheme="minorHAnsi" w:cstheme="minorHAnsi"/>
          <w:color w:val="000000"/>
          <w:sz w:val="22"/>
          <w:szCs w:val="22"/>
        </w:rPr>
        <w:t xml:space="preserve">publicly when questioned by MPs </w:t>
      </w:r>
      <w:r w:rsidR="0047770A">
        <w:rPr>
          <w:rFonts w:asciiTheme="minorHAnsi" w:hAnsiTheme="minorHAnsi" w:cstheme="minorHAnsi"/>
          <w:color w:val="000000"/>
          <w:sz w:val="22"/>
          <w:szCs w:val="22"/>
        </w:rPr>
        <w:t>th</w:t>
      </w:r>
      <w:r w:rsidR="005D6D4E">
        <w:rPr>
          <w:rFonts w:asciiTheme="minorHAnsi" w:hAnsiTheme="minorHAnsi" w:cstheme="minorHAnsi"/>
          <w:color w:val="000000"/>
          <w:sz w:val="22"/>
          <w:szCs w:val="22"/>
        </w:rPr>
        <w:t xml:space="preserve">at there will be a </w:t>
      </w:r>
      <w:r w:rsidR="0047770A">
        <w:rPr>
          <w:rFonts w:asciiTheme="minorHAnsi" w:hAnsiTheme="minorHAnsi" w:cstheme="minorHAnsi"/>
          <w:color w:val="000000"/>
          <w:sz w:val="22"/>
          <w:szCs w:val="22"/>
        </w:rPr>
        <w:t>need for ongoing support for the sector</w:t>
      </w:r>
      <w:r w:rsidR="005D6D4E">
        <w:rPr>
          <w:rFonts w:asciiTheme="minorHAnsi" w:hAnsiTheme="minorHAnsi" w:cstheme="minorHAnsi"/>
          <w:color w:val="000000"/>
          <w:sz w:val="22"/>
          <w:szCs w:val="22"/>
        </w:rPr>
        <w:t xml:space="preserve">. </w:t>
      </w:r>
      <w:r w:rsidR="0047770A">
        <w:rPr>
          <w:rFonts w:asciiTheme="minorHAnsi" w:hAnsiTheme="minorHAnsi" w:cstheme="minorHAnsi"/>
          <w:color w:val="000000"/>
          <w:sz w:val="22"/>
          <w:szCs w:val="22"/>
        </w:rPr>
        <w:t xml:space="preserve"> I would </w:t>
      </w:r>
      <w:r w:rsidR="005D6D4E">
        <w:rPr>
          <w:rFonts w:asciiTheme="minorHAnsi" w:hAnsiTheme="minorHAnsi" w:cstheme="minorHAnsi"/>
          <w:color w:val="000000"/>
          <w:sz w:val="22"/>
          <w:szCs w:val="22"/>
        </w:rPr>
        <w:t xml:space="preserve">therefore </w:t>
      </w:r>
      <w:r w:rsidR="0047770A">
        <w:rPr>
          <w:rFonts w:asciiTheme="minorHAnsi" w:hAnsiTheme="minorHAnsi" w:cstheme="minorHAnsi"/>
          <w:color w:val="000000"/>
          <w:sz w:val="22"/>
          <w:szCs w:val="22"/>
        </w:rPr>
        <w:t xml:space="preserve">ask that you and your colleagues </w:t>
      </w:r>
      <w:r w:rsidR="005D6D4E">
        <w:rPr>
          <w:rFonts w:asciiTheme="minorHAnsi" w:hAnsiTheme="minorHAnsi" w:cstheme="minorHAnsi"/>
          <w:color w:val="000000"/>
          <w:sz w:val="22"/>
          <w:szCs w:val="22"/>
        </w:rPr>
        <w:t xml:space="preserve">continue to </w:t>
      </w:r>
      <w:r w:rsidR="0047770A">
        <w:rPr>
          <w:rFonts w:asciiTheme="minorHAnsi" w:hAnsiTheme="minorHAnsi" w:cstheme="minorHAnsi"/>
          <w:color w:val="000000"/>
          <w:sz w:val="22"/>
          <w:szCs w:val="22"/>
        </w:rPr>
        <w:t>press this</w:t>
      </w:r>
      <w:r w:rsidR="005D6D4E">
        <w:rPr>
          <w:rFonts w:asciiTheme="minorHAnsi" w:hAnsiTheme="minorHAnsi" w:cstheme="minorHAnsi"/>
          <w:color w:val="000000"/>
          <w:sz w:val="22"/>
          <w:szCs w:val="22"/>
        </w:rPr>
        <w:t xml:space="preserve"> </w:t>
      </w:r>
      <w:r w:rsidR="0047770A">
        <w:rPr>
          <w:rFonts w:asciiTheme="minorHAnsi" w:hAnsiTheme="minorHAnsi" w:cstheme="minorHAnsi"/>
          <w:color w:val="000000"/>
          <w:sz w:val="22"/>
          <w:szCs w:val="22"/>
        </w:rPr>
        <w:t xml:space="preserve">issue hard </w:t>
      </w:r>
      <w:r w:rsidR="005D6D4E">
        <w:rPr>
          <w:rFonts w:asciiTheme="minorHAnsi" w:hAnsiTheme="minorHAnsi" w:cstheme="minorHAnsi"/>
          <w:color w:val="000000"/>
          <w:sz w:val="22"/>
          <w:szCs w:val="22"/>
        </w:rPr>
        <w:t xml:space="preserve">and as a matter of high priority </w:t>
      </w:r>
      <w:r w:rsidR="0047770A">
        <w:rPr>
          <w:rFonts w:asciiTheme="minorHAnsi" w:hAnsiTheme="minorHAnsi" w:cstheme="minorHAnsi"/>
          <w:color w:val="000000"/>
          <w:sz w:val="22"/>
          <w:szCs w:val="22"/>
        </w:rPr>
        <w:t>with your counterparts.</w:t>
      </w:r>
    </w:p>
    <w:p w14:paraId="297CB676" w14:textId="655EC7AE" w:rsidR="00D111A1" w:rsidRDefault="00D111A1" w:rsidP="00A8312F">
      <w:pPr>
        <w:pStyle w:val="NormalWeb"/>
        <w:shd w:val="clear" w:color="auto" w:fill="FFFFFF"/>
        <w:spacing w:before="0" w:beforeAutospacing="0" w:after="240" w:afterAutospacing="0"/>
        <w:rPr>
          <w:rFonts w:asciiTheme="minorHAnsi" w:hAnsiTheme="minorHAnsi" w:cstheme="minorHAnsi"/>
          <w:color w:val="000000"/>
          <w:sz w:val="22"/>
          <w:szCs w:val="22"/>
        </w:rPr>
      </w:pPr>
      <w:r>
        <w:rPr>
          <w:rFonts w:asciiTheme="minorHAnsi" w:hAnsiTheme="minorHAnsi" w:cstheme="minorHAnsi"/>
          <w:color w:val="000000"/>
          <w:sz w:val="22"/>
          <w:szCs w:val="22"/>
        </w:rPr>
        <w:t>As many economists and thought leaders have said in the past two weeks; the number of deaths as a result of the continued collapse of our economy will far outweigh those which have come as a result of Covid-19.</w:t>
      </w:r>
    </w:p>
    <w:p w14:paraId="001F5354" w14:textId="1935094D" w:rsidR="00D111A1" w:rsidRDefault="00D111A1" w:rsidP="00A8312F">
      <w:pPr>
        <w:pStyle w:val="NormalWeb"/>
        <w:shd w:val="clear" w:color="auto" w:fill="FFFFFF"/>
        <w:spacing w:before="0" w:beforeAutospacing="0" w:after="240" w:afterAutospacing="0"/>
        <w:rPr>
          <w:rFonts w:asciiTheme="minorHAnsi" w:hAnsiTheme="minorHAnsi" w:cstheme="minorHAnsi"/>
          <w:color w:val="000000"/>
          <w:sz w:val="22"/>
          <w:szCs w:val="22"/>
        </w:rPr>
      </w:pPr>
      <w:r>
        <w:rPr>
          <w:rFonts w:asciiTheme="minorHAnsi" w:hAnsiTheme="minorHAnsi" w:cstheme="minorHAnsi"/>
          <w:color w:val="000000"/>
          <w:sz w:val="22"/>
          <w:szCs w:val="22"/>
        </w:rPr>
        <w:t>That is the stark picture that lies ahead for our industry, our people and for Scotland</w:t>
      </w:r>
      <w:r w:rsidR="00970755">
        <w:rPr>
          <w:rFonts w:asciiTheme="minorHAnsi" w:hAnsiTheme="minorHAnsi" w:cstheme="minorHAnsi"/>
          <w:color w:val="000000"/>
          <w:sz w:val="22"/>
          <w:szCs w:val="22"/>
        </w:rPr>
        <w:t xml:space="preserve"> if tourism cannot get up and running within the next month and indeed if urgent financial support from the UK Treasury is not forthcoming within the next two weeks.</w:t>
      </w:r>
    </w:p>
    <w:p w14:paraId="15AB2ADD" w14:textId="5715C958" w:rsidR="00A1297A" w:rsidRPr="00D111A1" w:rsidRDefault="00D111A1" w:rsidP="00D111A1">
      <w:pPr>
        <w:pStyle w:val="NormalWeb"/>
        <w:shd w:val="clear" w:color="auto" w:fill="FFFFFF"/>
        <w:spacing w:before="0" w:beforeAutospacing="0" w:after="240" w:afterAutospacing="0"/>
        <w:rPr>
          <w:rFonts w:asciiTheme="minorHAnsi" w:hAnsiTheme="minorHAnsi" w:cstheme="minorHAnsi"/>
          <w:color w:val="000000"/>
          <w:sz w:val="22"/>
          <w:szCs w:val="22"/>
        </w:rPr>
      </w:pPr>
      <w:r>
        <w:rPr>
          <w:rFonts w:asciiTheme="minorHAnsi" w:hAnsiTheme="minorHAnsi" w:cstheme="minorHAnsi"/>
          <w:color w:val="000000"/>
          <w:sz w:val="22"/>
          <w:szCs w:val="22"/>
        </w:rPr>
        <w:t>Thank you again Cabinet Secretary for all you do to support our industry and your continued effort</w:t>
      </w:r>
      <w:r w:rsidR="00F11A88">
        <w:rPr>
          <w:rFonts w:asciiTheme="minorHAnsi" w:hAnsiTheme="minorHAnsi" w:cstheme="minorHAnsi"/>
          <w:color w:val="000000"/>
          <w:sz w:val="22"/>
          <w:szCs w:val="22"/>
        </w:rPr>
        <w:t>s.</w:t>
      </w:r>
    </w:p>
    <w:p w14:paraId="62981243" w14:textId="119F13D3" w:rsidR="00A1297A" w:rsidRPr="00101133" w:rsidRDefault="00A1297A" w:rsidP="00A1297A">
      <w:pPr>
        <w:rPr>
          <w:rFonts w:ascii="Calibri" w:hAnsi="Calibri" w:cs="Calibri"/>
        </w:rPr>
      </w:pPr>
      <w:r w:rsidRPr="00101133">
        <w:rPr>
          <w:rFonts w:ascii="Calibri" w:hAnsi="Calibri" w:cs="Calibri"/>
        </w:rPr>
        <w:t>I l</w:t>
      </w:r>
      <w:r w:rsidR="0047770A">
        <w:rPr>
          <w:rFonts w:ascii="Calibri" w:hAnsi="Calibri" w:cs="Calibri"/>
        </w:rPr>
        <w:t>ook forward to continued and regular engagement over the coming weeks.</w:t>
      </w:r>
    </w:p>
    <w:p w14:paraId="7F017418" w14:textId="77777777" w:rsidR="00A1297A" w:rsidRPr="00101133" w:rsidRDefault="00A1297A" w:rsidP="00A1297A">
      <w:pPr>
        <w:rPr>
          <w:rFonts w:ascii="Calibri" w:hAnsi="Calibri" w:cs="Calibri"/>
        </w:rPr>
      </w:pPr>
    </w:p>
    <w:p w14:paraId="75CFC22A" w14:textId="77777777" w:rsidR="00A1297A" w:rsidRPr="00101133" w:rsidRDefault="00A1297A" w:rsidP="00A1297A">
      <w:pPr>
        <w:rPr>
          <w:rFonts w:ascii="Calibri" w:hAnsi="Calibri" w:cs="Calibri"/>
        </w:rPr>
      </w:pPr>
      <w:r w:rsidRPr="00101133">
        <w:rPr>
          <w:rFonts w:ascii="Calibri" w:hAnsi="Calibri" w:cs="Calibri"/>
        </w:rPr>
        <w:t>Yours sincerely</w:t>
      </w:r>
    </w:p>
    <w:p w14:paraId="3E58B26E" w14:textId="77777777" w:rsidR="00A1297A" w:rsidRPr="00101133" w:rsidRDefault="00A1297A" w:rsidP="00A1297A">
      <w:pPr>
        <w:rPr>
          <w:rFonts w:ascii="Calibri" w:hAnsi="Calibri" w:cs="Calibri"/>
        </w:rPr>
      </w:pPr>
    </w:p>
    <w:p w14:paraId="6BC1F276" w14:textId="77777777" w:rsidR="00A1297A" w:rsidRPr="00101133" w:rsidRDefault="00A1297A" w:rsidP="00A1297A">
      <w:pPr>
        <w:rPr>
          <w:rFonts w:ascii="Calibri" w:hAnsi="Calibri" w:cs="Calibri"/>
        </w:rPr>
      </w:pPr>
      <w:r w:rsidRPr="00101133">
        <w:rPr>
          <w:rFonts w:ascii="Calibri" w:hAnsi="Calibri" w:cs="Calibri"/>
        </w:rPr>
        <w:t>Marc Crothall</w:t>
      </w:r>
    </w:p>
    <w:p w14:paraId="0A7F842B" w14:textId="77777777" w:rsidR="00A1297A" w:rsidRDefault="00A1297A" w:rsidP="00A1297A">
      <w:pPr>
        <w:rPr>
          <w:rFonts w:ascii="Calibri" w:hAnsi="Calibri" w:cs="Calibri"/>
        </w:rPr>
      </w:pPr>
      <w:r w:rsidRPr="00101133">
        <w:rPr>
          <w:rFonts w:ascii="Calibri" w:hAnsi="Calibri" w:cs="Calibri"/>
        </w:rPr>
        <w:t>Chief Executive</w:t>
      </w:r>
    </w:p>
    <w:p w14:paraId="58FE1D4B" w14:textId="77777777" w:rsidR="00A1297A" w:rsidRPr="00101133" w:rsidRDefault="00A1297A" w:rsidP="00A1297A">
      <w:pPr>
        <w:rPr>
          <w:rFonts w:ascii="Calibri" w:hAnsi="Calibri" w:cs="Calibri"/>
        </w:rPr>
      </w:pPr>
      <w:r w:rsidRPr="00101133">
        <w:rPr>
          <w:rFonts w:ascii="Calibri" w:hAnsi="Calibri" w:cs="Calibri"/>
        </w:rPr>
        <w:t>Scottish Tourism Alliance</w:t>
      </w:r>
    </w:p>
    <w:p w14:paraId="27B69E83" w14:textId="77777777" w:rsidR="00A1297A" w:rsidRPr="00101133" w:rsidRDefault="00A1297A" w:rsidP="00A1297A">
      <w:pPr>
        <w:rPr>
          <w:rFonts w:ascii="Calibri" w:hAnsi="Calibri" w:cs="Calibri"/>
        </w:rPr>
      </w:pPr>
    </w:p>
    <w:p w14:paraId="77592FCA" w14:textId="63F369C7" w:rsidR="00E24E23" w:rsidRDefault="00E24E23" w:rsidP="00A1297A"/>
    <w:p w14:paraId="0C2DF660" w14:textId="5A5176BF" w:rsidR="003D5E21" w:rsidRDefault="003D5E21" w:rsidP="00A1297A"/>
    <w:p w14:paraId="02456E3C" w14:textId="3CA2960A" w:rsidR="003D5E21" w:rsidRDefault="003D5E21" w:rsidP="00A1297A"/>
    <w:p w14:paraId="4462D7D9" w14:textId="1EFF84FD" w:rsidR="003D5E21" w:rsidRDefault="003D5E21" w:rsidP="00A1297A"/>
    <w:p w14:paraId="40763FFC" w14:textId="04F22338" w:rsidR="003D5E21" w:rsidRDefault="005D6D4E" w:rsidP="0083521E">
      <w:pPr>
        <w:rPr>
          <w:rFonts w:asciiTheme="minorHAnsi" w:hAnsiTheme="minorHAnsi" w:cstheme="minorHAnsi"/>
          <w:b/>
          <w:bCs/>
        </w:rPr>
      </w:pPr>
      <w:r w:rsidRPr="00BF15AA">
        <w:rPr>
          <w:rFonts w:asciiTheme="minorHAnsi" w:hAnsiTheme="minorHAnsi" w:cstheme="minorHAnsi"/>
          <w:b/>
          <w:bCs/>
        </w:rPr>
        <w:t>Co-signed</w:t>
      </w:r>
      <w:r w:rsidR="00BF15AA" w:rsidRPr="00BF15AA">
        <w:rPr>
          <w:rFonts w:asciiTheme="minorHAnsi" w:hAnsiTheme="minorHAnsi" w:cstheme="minorHAnsi"/>
          <w:b/>
          <w:bCs/>
        </w:rPr>
        <w:t xml:space="preserve"> by the following organisations</w:t>
      </w:r>
    </w:p>
    <w:p w14:paraId="538E5922" w14:textId="16FE4C83" w:rsidR="0083521E" w:rsidRDefault="0083521E" w:rsidP="0083521E">
      <w:pPr>
        <w:rPr>
          <w:rFonts w:asciiTheme="minorHAnsi" w:hAnsiTheme="minorHAnsi" w:cstheme="minorHAnsi"/>
          <w:b/>
          <w:bCs/>
        </w:rPr>
      </w:pPr>
    </w:p>
    <w:p w14:paraId="0F68B14F" w14:textId="77777777" w:rsidR="0083521E" w:rsidRDefault="0083521E" w:rsidP="0083521E">
      <w:pPr>
        <w:rPr>
          <w:rFonts w:asciiTheme="minorHAnsi" w:hAnsiTheme="minorHAnsi" w:cstheme="minorHAnsi"/>
        </w:rPr>
      </w:pPr>
    </w:p>
    <w:p w14:paraId="7C18EC5C" w14:textId="1D355DAB" w:rsidR="0083521E" w:rsidRDefault="0083521E" w:rsidP="0083521E">
      <w:pPr>
        <w:rPr>
          <w:rFonts w:asciiTheme="minorHAnsi" w:hAnsiTheme="minorHAnsi" w:cstheme="minorHAnsi"/>
        </w:rPr>
      </w:pPr>
      <w:r>
        <w:rPr>
          <w:rFonts w:asciiTheme="minorHAnsi" w:hAnsiTheme="minorHAnsi" w:cstheme="minorHAnsi"/>
        </w:rPr>
        <w:t>Argyll &amp; Isle Tourism Co-Operative</w:t>
      </w:r>
    </w:p>
    <w:p w14:paraId="02E4750D" w14:textId="5ECF3DA1" w:rsidR="005D6D4E" w:rsidRDefault="0083521E" w:rsidP="0083521E">
      <w:pPr>
        <w:rPr>
          <w:rFonts w:asciiTheme="minorHAnsi" w:hAnsiTheme="minorHAnsi" w:cstheme="minorHAnsi"/>
        </w:rPr>
      </w:pPr>
      <w:r>
        <w:rPr>
          <w:rFonts w:asciiTheme="minorHAnsi" w:hAnsiTheme="minorHAnsi" w:cstheme="minorHAnsi"/>
        </w:rPr>
        <w:t>Association of Scotland’s Self Caterers</w:t>
      </w:r>
      <w:r>
        <w:rPr>
          <w:rFonts w:asciiTheme="minorHAnsi" w:hAnsiTheme="minorHAnsi" w:cstheme="minorHAnsi"/>
        </w:rPr>
        <w:br/>
        <w:t>Association of Scottish Visitor Attractions</w:t>
      </w:r>
      <w:r>
        <w:rPr>
          <w:rFonts w:asciiTheme="minorHAnsi" w:hAnsiTheme="minorHAnsi" w:cstheme="minorHAnsi"/>
        </w:rPr>
        <w:br/>
        <w:t>British Amusement Catering Trade Association</w:t>
      </w:r>
      <w:r>
        <w:rPr>
          <w:rFonts w:asciiTheme="minorHAnsi" w:hAnsiTheme="minorHAnsi" w:cstheme="minorHAnsi"/>
        </w:rPr>
        <w:br/>
        <w:t>British Beer and Pub Association</w:t>
      </w:r>
      <w:r>
        <w:rPr>
          <w:rFonts w:asciiTheme="minorHAnsi" w:hAnsiTheme="minorHAnsi" w:cstheme="minorHAnsi"/>
        </w:rPr>
        <w:br/>
        <w:t>British Holiday &amp; Home Parks Association</w:t>
      </w:r>
      <w:r>
        <w:rPr>
          <w:rFonts w:asciiTheme="minorHAnsi" w:hAnsiTheme="minorHAnsi" w:cstheme="minorHAnsi"/>
        </w:rPr>
        <w:br/>
        <w:t>Caravan and Motorhome Club</w:t>
      </w:r>
      <w:r>
        <w:rPr>
          <w:rFonts w:asciiTheme="minorHAnsi" w:hAnsiTheme="minorHAnsi" w:cstheme="minorHAnsi"/>
        </w:rPr>
        <w:br/>
        <w:t>Discover Scottish Gardens</w:t>
      </w:r>
      <w:r>
        <w:rPr>
          <w:rFonts w:asciiTheme="minorHAnsi" w:hAnsiTheme="minorHAnsi" w:cstheme="minorHAnsi"/>
        </w:rPr>
        <w:br/>
        <w:t>Edinburgh Tourism Action Group</w:t>
      </w:r>
      <w:r>
        <w:rPr>
          <w:rFonts w:asciiTheme="minorHAnsi" w:hAnsiTheme="minorHAnsi" w:cstheme="minorHAnsi"/>
        </w:rPr>
        <w:br/>
        <w:t>Green Tourism Business</w:t>
      </w:r>
      <w:r>
        <w:rPr>
          <w:rFonts w:asciiTheme="minorHAnsi" w:hAnsiTheme="minorHAnsi" w:cstheme="minorHAnsi"/>
        </w:rPr>
        <w:br/>
        <w:t>Go Rural</w:t>
      </w:r>
      <w:r>
        <w:rPr>
          <w:rFonts w:asciiTheme="minorHAnsi" w:hAnsiTheme="minorHAnsi" w:cstheme="minorHAnsi"/>
        </w:rPr>
        <w:br/>
        <w:t>Hostelling Scotland</w:t>
      </w:r>
      <w:r>
        <w:rPr>
          <w:rFonts w:asciiTheme="minorHAnsi" w:hAnsiTheme="minorHAnsi" w:cstheme="minorHAnsi"/>
        </w:rPr>
        <w:br/>
        <w:t>Outer Hebrides Tourism</w:t>
      </w:r>
      <w:r>
        <w:rPr>
          <w:rFonts w:asciiTheme="minorHAnsi" w:hAnsiTheme="minorHAnsi" w:cstheme="minorHAnsi"/>
        </w:rPr>
        <w:br/>
        <w:t>National Trust for Scotland</w:t>
      </w:r>
      <w:r>
        <w:rPr>
          <w:rFonts w:asciiTheme="minorHAnsi" w:hAnsiTheme="minorHAnsi" w:cstheme="minorHAnsi"/>
        </w:rPr>
        <w:br/>
        <w:t>Scottish B &amp; B Association</w:t>
      </w:r>
      <w:r w:rsidR="005D6D4E">
        <w:rPr>
          <w:rFonts w:asciiTheme="minorHAnsi" w:hAnsiTheme="minorHAnsi" w:cstheme="minorHAnsi"/>
        </w:rPr>
        <w:t xml:space="preserve"> </w:t>
      </w:r>
    </w:p>
    <w:p w14:paraId="357939E3" w14:textId="58BDC2BB" w:rsidR="0083521E" w:rsidRDefault="0083521E" w:rsidP="0083521E">
      <w:pPr>
        <w:rPr>
          <w:rFonts w:asciiTheme="minorHAnsi" w:hAnsiTheme="minorHAnsi" w:cstheme="minorHAnsi"/>
        </w:rPr>
      </w:pPr>
      <w:r>
        <w:rPr>
          <w:rFonts w:asciiTheme="minorHAnsi" w:hAnsiTheme="minorHAnsi" w:cstheme="minorHAnsi"/>
        </w:rPr>
        <w:t>Sail Scotland</w:t>
      </w:r>
      <w:r>
        <w:rPr>
          <w:rFonts w:asciiTheme="minorHAnsi" w:hAnsiTheme="minorHAnsi" w:cstheme="minorHAnsi"/>
        </w:rPr>
        <w:br/>
        <w:t>Scottish Country Sports Tourism Group</w:t>
      </w:r>
      <w:r>
        <w:rPr>
          <w:rFonts w:asciiTheme="minorHAnsi" w:hAnsiTheme="minorHAnsi" w:cstheme="minorHAnsi"/>
        </w:rPr>
        <w:br/>
        <w:t>Scottish Licensed Trade Association</w:t>
      </w:r>
      <w:r>
        <w:rPr>
          <w:rFonts w:asciiTheme="minorHAnsi" w:hAnsiTheme="minorHAnsi" w:cstheme="minorHAnsi"/>
        </w:rPr>
        <w:br/>
        <w:t>Scottish Tourist Guides Association</w:t>
      </w:r>
      <w:r>
        <w:rPr>
          <w:rFonts w:asciiTheme="minorHAnsi" w:hAnsiTheme="minorHAnsi" w:cstheme="minorHAnsi"/>
        </w:rPr>
        <w:br/>
        <w:t>SDMA</w:t>
      </w:r>
      <w:r>
        <w:rPr>
          <w:rFonts w:asciiTheme="minorHAnsi" w:hAnsiTheme="minorHAnsi" w:cstheme="minorHAnsi"/>
        </w:rPr>
        <w:br/>
        <w:t>The Camping and Caravanning Club</w:t>
      </w:r>
      <w:r>
        <w:rPr>
          <w:rFonts w:asciiTheme="minorHAnsi" w:hAnsiTheme="minorHAnsi" w:cstheme="minorHAnsi"/>
        </w:rPr>
        <w:br/>
        <w:t>The Confederation of Passen</w:t>
      </w:r>
      <w:r w:rsidR="003C09B8">
        <w:rPr>
          <w:rFonts w:asciiTheme="minorHAnsi" w:hAnsiTheme="minorHAnsi" w:cstheme="minorHAnsi"/>
        </w:rPr>
        <w:t>g</w:t>
      </w:r>
      <w:r>
        <w:rPr>
          <w:rFonts w:asciiTheme="minorHAnsi" w:hAnsiTheme="minorHAnsi" w:cstheme="minorHAnsi"/>
        </w:rPr>
        <w:t>er Transport UK</w:t>
      </w:r>
      <w:r>
        <w:rPr>
          <w:rFonts w:asciiTheme="minorHAnsi" w:hAnsiTheme="minorHAnsi" w:cstheme="minorHAnsi"/>
        </w:rPr>
        <w:br/>
        <w:t>UKHospitality</w:t>
      </w:r>
    </w:p>
    <w:p w14:paraId="7CEDEA3E" w14:textId="55EA3A04" w:rsidR="0083521E" w:rsidRDefault="0083521E" w:rsidP="0083521E">
      <w:pPr>
        <w:rPr>
          <w:rFonts w:asciiTheme="minorHAnsi" w:hAnsiTheme="minorHAnsi" w:cstheme="minorHAnsi"/>
        </w:rPr>
      </w:pPr>
      <w:r>
        <w:rPr>
          <w:rFonts w:asciiTheme="minorHAnsi" w:hAnsiTheme="minorHAnsi" w:cstheme="minorHAnsi"/>
        </w:rPr>
        <w:t>UKInbound</w:t>
      </w:r>
      <w:r>
        <w:rPr>
          <w:rFonts w:asciiTheme="minorHAnsi" w:hAnsiTheme="minorHAnsi" w:cstheme="minorHAnsi"/>
        </w:rPr>
        <w:br/>
        <w:t>VisitAberdeenshire</w:t>
      </w:r>
      <w:r>
        <w:rPr>
          <w:rFonts w:asciiTheme="minorHAnsi" w:hAnsiTheme="minorHAnsi" w:cstheme="minorHAnsi"/>
        </w:rPr>
        <w:br/>
        <w:t>VisitArran</w:t>
      </w:r>
    </w:p>
    <w:p w14:paraId="05539A10" w14:textId="50A06F91" w:rsidR="0083521E" w:rsidRPr="0083521E" w:rsidRDefault="0083521E" w:rsidP="0083521E">
      <w:pPr>
        <w:rPr>
          <w:rFonts w:asciiTheme="minorHAnsi" w:hAnsiTheme="minorHAnsi" w:cstheme="minorHAnsi"/>
        </w:rPr>
      </w:pPr>
      <w:r>
        <w:rPr>
          <w:rFonts w:asciiTheme="minorHAnsi" w:hAnsiTheme="minorHAnsi" w:cstheme="minorHAnsi"/>
        </w:rPr>
        <w:t>Visit Orkney</w:t>
      </w:r>
      <w:r>
        <w:rPr>
          <w:rFonts w:asciiTheme="minorHAnsi" w:hAnsiTheme="minorHAnsi" w:cstheme="minorHAnsi"/>
        </w:rPr>
        <w:br/>
      </w:r>
      <w:r w:rsidRPr="0083521E">
        <w:rPr>
          <w:rFonts w:asciiTheme="minorHAnsi" w:hAnsiTheme="minorHAnsi" w:cstheme="minorHAnsi"/>
        </w:rPr>
        <w:t>Wild Scotland</w:t>
      </w:r>
      <w:r>
        <w:rPr>
          <w:rFonts w:asciiTheme="minorHAnsi" w:hAnsiTheme="minorHAnsi" w:cstheme="minorHAnsi"/>
        </w:rPr>
        <w:br/>
      </w:r>
    </w:p>
    <w:p w14:paraId="66FC8C1B" w14:textId="0197CC71" w:rsidR="003D5E21" w:rsidRDefault="003D5E21" w:rsidP="00A1297A"/>
    <w:p w14:paraId="378ABC5B" w14:textId="6068B677" w:rsidR="003D5E21" w:rsidRDefault="003D5E21" w:rsidP="00A1297A"/>
    <w:p w14:paraId="2C2CDC82" w14:textId="50142292" w:rsidR="003D5E21" w:rsidRDefault="003D5E21" w:rsidP="00A1297A"/>
    <w:p w14:paraId="2F7F0F7C" w14:textId="3881D6B9" w:rsidR="003D5E21" w:rsidRDefault="003D5E21" w:rsidP="00A1297A"/>
    <w:p w14:paraId="68174667" w14:textId="5FF4DD65" w:rsidR="003D5E21" w:rsidRDefault="003D5E21" w:rsidP="00A1297A"/>
    <w:p w14:paraId="4FDE4ED2" w14:textId="1E82B40B" w:rsidR="003D5E21" w:rsidRDefault="003D5E21" w:rsidP="00A1297A"/>
    <w:p w14:paraId="1741D71A" w14:textId="53E5B066" w:rsidR="003D5E21" w:rsidRDefault="003D5E21" w:rsidP="00A1297A"/>
    <w:p w14:paraId="2DAD1C7C" w14:textId="652A9C4F" w:rsidR="003D5E21" w:rsidRDefault="003D5E21" w:rsidP="00A1297A"/>
    <w:p w14:paraId="2EBB65AE" w14:textId="66389C06" w:rsidR="003D5E21" w:rsidRDefault="003D5E21" w:rsidP="00A1297A"/>
    <w:p w14:paraId="24C68DE3" w14:textId="703E1308" w:rsidR="003D5E21" w:rsidRDefault="003D5E21" w:rsidP="00A1297A"/>
    <w:p w14:paraId="496F2255" w14:textId="77777777" w:rsidR="00BF15AA" w:rsidRDefault="00BF15AA" w:rsidP="00A1297A">
      <w:pPr>
        <w:rPr>
          <w:rFonts w:asciiTheme="minorHAnsi" w:hAnsiTheme="minorHAnsi" w:cstheme="minorHAnsi"/>
          <w:b/>
          <w:bCs/>
          <w:sz w:val="24"/>
          <w:szCs w:val="24"/>
          <w:u w:val="single"/>
        </w:rPr>
      </w:pPr>
    </w:p>
    <w:p w14:paraId="532D47D7" w14:textId="77777777" w:rsidR="00BF15AA" w:rsidRDefault="00BF15AA" w:rsidP="00A1297A">
      <w:pPr>
        <w:rPr>
          <w:rFonts w:asciiTheme="minorHAnsi" w:hAnsiTheme="minorHAnsi" w:cstheme="minorHAnsi"/>
          <w:b/>
          <w:bCs/>
          <w:sz w:val="24"/>
          <w:szCs w:val="24"/>
          <w:u w:val="single"/>
        </w:rPr>
      </w:pPr>
    </w:p>
    <w:p w14:paraId="2E95FBDF" w14:textId="4784F810" w:rsidR="003D5E21" w:rsidRPr="003D5E21" w:rsidRDefault="003D5E21" w:rsidP="00A1297A">
      <w:pPr>
        <w:rPr>
          <w:rFonts w:asciiTheme="minorHAnsi" w:hAnsiTheme="minorHAnsi" w:cstheme="minorHAnsi"/>
          <w:b/>
          <w:bCs/>
          <w:sz w:val="24"/>
          <w:szCs w:val="24"/>
          <w:u w:val="single"/>
        </w:rPr>
      </w:pPr>
      <w:r w:rsidRPr="003D5E21">
        <w:rPr>
          <w:rFonts w:asciiTheme="minorHAnsi" w:hAnsiTheme="minorHAnsi" w:cstheme="minorHAnsi"/>
          <w:b/>
          <w:bCs/>
          <w:sz w:val="24"/>
          <w:szCs w:val="24"/>
          <w:u w:val="single"/>
        </w:rPr>
        <w:t>Supporting the case for 2 metres to be reduced to 1 metre – tourism businesses and associations</w:t>
      </w:r>
    </w:p>
    <w:p w14:paraId="218176B0" w14:textId="7EB313CD" w:rsidR="003D5E21" w:rsidRDefault="003D5E21" w:rsidP="00A1297A">
      <w:pPr>
        <w:rPr>
          <w:b/>
          <w:bCs/>
        </w:rPr>
      </w:pPr>
    </w:p>
    <w:p w14:paraId="370BA5D2" w14:textId="795013C5" w:rsidR="003D5E21" w:rsidRDefault="003D5E21" w:rsidP="00A1297A">
      <w:pPr>
        <w:rPr>
          <w:b/>
          <w:bCs/>
        </w:rPr>
      </w:pPr>
    </w:p>
    <w:p w14:paraId="2632A5CC" w14:textId="77777777" w:rsidR="003D5E21" w:rsidRPr="003D5E21" w:rsidRDefault="003D5E21" w:rsidP="003D5E21">
      <w:pPr>
        <w:rPr>
          <w:rFonts w:asciiTheme="minorHAnsi" w:hAnsiTheme="minorHAnsi" w:cstheme="minorHAnsi"/>
          <w:b/>
          <w:bCs/>
        </w:rPr>
      </w:pPr>
      <w:r w:rsidRPr="003D5E21">
        <w:rPr>
          <w:rFonts w:asciiTheme="minorHAnsi" w:hAnsiTheme="minorHAnsi" w:cstheme="minorHAnsi"/>
          <w:b/>
          <w:bCs/>
        </w:rPr>
        <w:t>The Clydeside Distillery</w:t>
      </w:r>
    </w:p>
    <w:p w14:paraId="000F4A38" w14:textId="4179CD47" w:rsidR="003D5E21" w:rsidRPr="003D5E21" w:rsidRDefault="003D5E21" w:rsidP="003D5E21">
      <w:pPr>
        <w:rPr>
          <w:rFonts w:asciiTheme="minorHAnsi" w:hAnsiTheme="minorHAnsi" w:cstheme="minorHAnsi"/>
        </w:rPr>
      </w:pPr>
      <w:r w:rsidRPr="003D5E21">
        <w:rPr>
          <w:rFonts w:asciiTheme="minorHAnsi" w:hAnsiTheme="minorHAnsi" w:cstheme="minorHAnsi"/>
        </w:rPr>
        <w:t>The difference in 2m to 1m would mean we could open at hopefully break even.  2m physical distancing would not be feasible in our well</w:t>
      </w:r>
      <w:r>
        <w:rPr>
          <w:rFonts w:asciiTheme="minorHAnsi" w:hAnsiTheme="minorHAnsi" w:cstheme="minorHAnsi"/>
        </w:rPr>
        <w:t>-</w:t>
      </w:r>
      <w:r w:rsidRPr="003D5E21">
        <w:rPr>
          <w:rFonts w:asciiTheme="minorHAnsi" w:hAnsiTheme="minorHAnsi" w:cstheme="minorHAnsi"/>
        </w:rPr>
        <w:t xml:space="preserve">designed attraction, we could only offer tours for a maximum of 4 guests instead of our previous maximum of 20 guests.  Our café could only accommodate 20 instead of the previous 44, financially we would be running at a loss and not viable to open to the public. 1m would enable us to offer tours of up to 8/10 guests and allow us to open our café to reduced number of 30, we could open and hopefully break even. </w:t>
      </w:r>
      <w:r w:rsidR="005D6D4E" w:rsidRPr="003D5E21">
        <w:rPr>
          <w:rFonts w:asciiTheme="minorHAnsi" w:hAnsiTheme="minorHAnsi" w:cstheme="minorHAnsi"/>
        </w:rPr>
        <w:t>Also,</w:t>
      </w:r>
      <w:r w:rsidRPr="003D5E21">
        <w:rPr>
          <w:rFonts w:asciiTheme="minorHAnsi" w:hAnsiTheme="minorHAnsi" w:cstheme="minorHAnsi"/>
        </w:rPr>
        <w:t xml:space="preserve"> important that we have as many attractions open in Glasgow to welcome our domestic visitors. </w:t>
      </w:r>
    </w:p>
    <w:p w14:paraId="0948EF39" w14:textId="77777777" w:rsidR="00BF15AA" w:rsidRDefault="00BF15AA" w:rsidP="003D5E21">
      <w:pPr>
        <w:rPr>
          <w:rFonts w:asciiTheme="minorHAnsi" w:hAnsiTheme="minorHAnsi" w:cstheme="minorHAnsi"/>
          <w:b/>
          <w:bCs/>
        </w:rPr>
      </w:pPr>
    </w:p>
    <w:p w14:paraId="0DFDBB02" w14:textId="77777777" w:rsidR="00BF15AA" w:rsidRDefault="00BF15AA" w:rsidP="003D5E21">
      <w:pPr>
        <w:rPr>
          <w:rFonts w:asciiTheme="minorHAnsi" w:hAnsiTheme="minorHAnsi" w:cstheme="minorHAnsi"/>
          <w:b/>
          <w:bCs/>
        </w:rPr>
      </w:pPr>
    </w:p>
    <w:p w14:paraId="2F9900A3" w14:textId="77777777" w:rsidR="00BF15AA" w:rsidRDefault="00BF15AA" w:rsidP="003D5E21">
      <w:pPr>
        <w:rPr>
          <w:rFonts w:asciiTheme="minorHAnsi" w:hAnsiTheme="minorHAnsi" w:cstheme="minorHAnsi"/>
          <w:b/>
          <w:bCs/>
        </w:rPr>
      </w:pPr>
    </w:p>
    <w:p w14:paraId="210D8601" w14:textId="59FBE54F" w:rsidR="003D5E21" w:rsidRPr="003D5E21" w:rsidRDefault="003D5E21" w:rsidP="003D5E21">
      <w:pPr>
        <w:rPr>
          <w:rFonts w:asciiTheme="minorHAnsi" w:hAnsiTheme="minorHAnsi" w:cstheme="minorHAnsi"/>
          <w:b/>
          <w:bCs/>
        </w:rPr>
      </w:pPr>
      <w:r w:rsidRPr="003D5E21">
        <w:rPr>
          <w:rFonts w:asciiTheme="minorHAnsi" w:hAnsiTheme="minorHAnsi" w:cstheme="minorHAnsi"/>
          <w:b/>
          <w:bCs/>
        </w:rPr>
        <w:t>Glasgow Taxis</w:t>
      </w:r>
    </w:p>
    <w:p w14:paraId="1EDA9F4B" w14:textId="5EF41320" w:rsidR="003D5E21" w:rsidRPr="003D5E21" w:rsidRDefault="003D5E21" w:rsidP="003D5E21">
      <w:pPr>
        <w:rPr>
          <w:rFonts w:asciiTheme="minorHAnsi" w:hAnsiTheme="minorHAnsi" w:cstheme="minorHAnsi"/>
          <w:color w:val="000000"/>
        </w:rPr>
      </w:pPr>
      <w:r w:rsidRPr="003D5E21">
        <w:rPr>
          <w:rFonts w:asciiTheme="minorHAnsi" w:hAnsiTheme="minorHAnsi" w:cstheme="minorHAnsi"/>
          <w:color w:val="000000"/>
        </w:rPr>
        <w:t xml:space="preserve">The change from 2m social distancing to 1m would have a significant impact on taxi travel. Currently we advise that only members of the same family group should travel together whilst ignoring the 2 m distance. </w:t>
      </w:r>
      <w:r w:rsidR="005D6D4E" w:rsidRPr="003D5E21">
        <w:rPr>
          <w:rFonts w:asciiTheme="minorHAnsi" w:hAnsiTheme="minorHAnsi" w:cstheme="minorHAnsi"/>
          <w:color w:val="000000"/>
        </w:rPr>
        <w:t>Clearly,</w:t>
      </w:r>
      <w:r w:rsidRPr="003D5E21">
        <w:rPr>
          <w:rFonts w:asciiTheme="minorHAnsi" w:hAnsiTheme="minorHAnsi" w:cstheme="minorHAnsi"/>
          <w:color w:val="000000"/>
        </w:rPr>
        <w:t xml:space="preserve"> we cannot enforce this as personal choice remains paramount. We do ensure that the taxi is sanitised before and after each hire.</w:t>
      </w:r>
    </w:p>
    <w:p w14:paraId="441DCC4C" w14:textId="77777777" w:rsidR="003D5E21" w:rsidRPr="003D5E21" w:rsidRDefault="003D5E21" w:rsidP="003D5E21">
      <w:pPr>
        <w:rPr>
          <w:rFonts w:asciiTheme="minorHAnsi" w:hAnsiTheme="minorHAnsi" w:cstheme="minorHAnsi"/>
          <w:color w:val="000000"/>
        </w:rPr>
      </w:pPr>
    </w:p>
    <w:p w14:paraId="46336776" w14:textId="6F29FD67" w:rsidR="003D5E21" w:rsidRPr="003D5E21" w:rsidRDefault="003D5E21" w:rsidP="003D5E21">
      <w:pPr>
        <w:rPr>
          <w:rFonts w:asciiTheme="minorHAnsi" w:hAnsiTheme="minorHAnsi" w:cstheme="minorHAnsi"/>
          <w:color w:val="000000"/>
        </w:rPr>
      </w:pPr>
      <w:r w:rsidRPr="003D5E21">
        <w:rPr>
          <w:rFonts w:asciiTheme="minorHAnsi" w:hAnsiTheme="minorHAnsi" w:cstheme="minorHAnsi"/>
          <w:color w:val="000000"/>
        </w:rPr>
        <w:t>Decreasing the distance to 1 m would allow four passengers to travel in a six</w:t>
      </w:r>
      <w:r>
        <w:rPr>
          <w:rFonts w:asciiTheme="minorHAnsi" w:hAnsiTheme="minorHAnsi" w:cstheme="minorHAnsi"/>
          <w:color w:val="000000"/>
        </w:rPr>
        <w:t>-</w:t>
      </w:r>
      <w:r w:rsidRPr="003D5E21">
        <w:rPr>
          <w:rFonts w:asciiTheme="minorHAnsi" w:hAnsiTheme="minorHAnsi" w:cstheme="minorHAnsi"/>
          <w:color w:val="000000"/>
        </w:rPr>
        <w:t>seat taxi whilst complying with the given advice. As a conduit between all hospitality and tourist venues, the ability to convey a group of 4 in a safe and reassuring manner is a viable business option for all businesses involved. Groups of 4 are probably the most common grouping in this arena and would present an opportunity to move towards a viable recovery which is prevented with the current 2 m advice.</w:t>
      </w:r>
    </w:p>
    <w:p w14:paraId="3D14EA44" w14:textId="0B29EEA2" w:rsidR="003D5E21" w:rsidRDefault="003D5E21" w:rsidP="003D5E21">
      <w:pPr>
        <w:rPr>
          <w:rFonts w:asciiTheme="minorHAnsi" w:hAnsiTheme="minorHAnsi" w:cstheme="minorHAnsi"/>
        </w:rPr>
      </w:pPr>
    </w:p>
    <w:p w14:paraId="62B46310" w14:textId="77777777" w:rsidR="00BF15AA" w:rsidRPr="003D5E21" w:rsidRDefault="00BF15AA" w:rsidP="003D5E21">
      <w:pPr>
        <w:rPr>
          <w:rFonts w:asciiTheme="minorHAnsi" w:hAnsiTheme="minorHAnsi" w:cstheme="minorHAnsi"/>
        </w:rPr>
      </w:pPr>
    </w:p>
    <w:p w14:paraId="666C08B8" w14:textId="77777777" w:rsidR="003D5E21" w:rsidRPr="00970755" w:rsidRDefault="003D5E21" w:rsidP="003D5E21">
      <w:pPr>
        <w:rPr>
          <w:rFonts w:asciiTheme="minorHAnsi" w:hAnsiTheme="minorHAnsi" w:cstheme="minorHAnsi"/>
          <w:b/>
          <w:bCs/>
        </w:rPr>
      </w:pPr>
      <w:r w:rsidRPr="00970755">
        <w:rPr>
          <w:rFonts w:asciiTheme="minorHAnsi" w:hAnsiTheme="minorHAnsi" w:cstheme="minorHAnsi"/>
          <w:b/>
          <w:bCs/>
        </w:rPr>
        <w:t>Glengoyne and Edinburgh Gin</w:t>
      </w:r>
    </w:p>
    <w:p w14:paraId="599768C3" w14:textId="77777777" w:rsidR="003D5E21" w:rsidRPr="003D5E21" w:rsidRDefault="003D5E21" w:rsidP="003D5E21">
      <w:pPr>
        <w:rPr>
          <w:rFonts w:asciiTheme="minorHAnsi" w:hAnsiTheme="minorHAnsi" w:cstheme="minorHAnsi"/>
        </w:rPr>
      </w:pPr>
      <w:r w:rsidRPr="003D5E21">
        <w:rPr>
          <w:rFonts w:asciiTheme="minorHAnsi" w:hAnsiTheme="minorHAnsi" w:cstheme="minorHAnsi"/>
        </w:rPr>
        <w:t xml:space="preserve">We have 2 Brand Homes under Ian Macleod Distillers; Glengoyne and Edinburgh Gin. </w:t>
      </w:r>
    </w:p>
    <w:p w14:paraId="209AEC97" w14:textId="77777777" w:rsidR="003D5E21" w:rsidRPr="003D5E21" w:rsidRDefault="003D5E21" w:rsidP="003D5E21">
      <w:pPr>
        <w:rPr>
          <w:rFonts w:asciiTheme="minorHAnsi" w:hAnsiTheme="minorHAnsi" w:cstheme="minorHAnsi"/>
        </w:rPr>
      </w:pPr>
      <w:r w:rsidRPr="003D5E21">
        <w:rPr>
          <w:rFonts w:asciiTheme="minorHAnsi" w:hAnsiTheme="minorHAnsi" w:cstheme="minorHAnsi"/>
        </w:rPr>
        <w:t>At Glengoyne – the reduction would let us take twice the numbers and run a programme that is close to normal.</w:t>
      </w:r>
    </w:p>
    <w:p w14:paraId="727317F9" w14:textId="7708F9C7" w:rsidR="003D5E21" w:rsidRPr="003D5E21" w:rsidRDefault="003D5E21" w:rsidP="003D5E21">
      <w:pPr>
        <w:pStyle w:val="ListParagraph"/>
        <w:numPr>
          <w:ilvl w:val="0"/>
          <w:numId w:val="25"/>
        </w:numPr>
        <w:contextualSpacing w:val="0"/>
        <w:rPr>
          <w:rFonts w:asciiTheme="minorHAnsi" w:hAnsiTheme="minorHAnsi" w:cstheme="minorHAnsi"/>
        </w:rPr>
      </w:pPr>
      <w:r w:rsidRPr="003D5E21">
        <w:rPr>
          <w:rFonts w:asciiTheme="minorHAnsi" w:hAnsiTheme="minorHAnsi" w:cstheme="minorHAnsi"/>
        </w:rPr>
        <w:t>At 2m the capacity of the Visitor Centre is 20. 1</w:t>
      </w:r>
      <w:r>
        <w:rPr>
          <w:rFonts w:asciiTheme="minorHAnsi" w:hAnsiTheme="minorHAnsi" w:cstheme="minorHAnsi"/>
        </w:rPr>
        <w:t>m</w:t>
      </w:r>
      <w:r w:rsidRPr="003D5E21">
        <w:rPr>
          <w:rFonts w:asciiTheme="minorHAnsi" w:hAnsiTheme="minorHAnsi" w:cstheme="minorHAnsi"/>
        </w:rPr>
        <w:t xml:space="preserve"> would allow twice that number. Our normal capacity is 54.</w:t>
      </w:r>
    </w:p>
    <w:p w14:paraId="446B915C" w14:textId="6D966C7D" w:rsidR="003D5E21" w:rsidRPr="003D5E21" w:rsidRDefault="003D5E21" w:rsidP="003D5E21">
      <w:pPr>
        <w:pStyle w:val="ListParagraph"/>
        <w:numPr>
          <w:ilvl w:val="0"/>
          <w:numId w:val="25"/>
        </w:numPr>
        <w:contextualSpacing w:val="0"/>
        <w:rPr>
          <w:rFonts w:asciiTheme="minorHAnsi" w:hAnsiTheme="minorHAnsi" w:cstheme="minorHAnsi"/>
        </w:rPr>
      </w:pPr>
      <w:r w:rsidRPr="003D5E21">
        <w:rPr>
          <w:rFonts w:asciiTheme="minorHAnsi" w:hAnsiTheme="minorHAnsi" w:cstheme="minorHAnsi"/>
        </w:rPr>
        <w:t>At 2m some of our visitor spaces could only be used by a private, one household group plus guide.  Changing to 1</w:t>
      </w:r>
      <w:r>
        <w:rPr>
          <w:rFonts w:asciiTheme="minorHAnsi" w:hAnsiTheme="minorHAnsi" w:cstheme="minorHAnsi"/>
        </w:rPr>
        <w:t>m</w:t>
      </w:r>
      <w:r w:rsidRPr="003D5E21">
        <w:rPr>
          <w:rFonts w:asciiTheme="minorHAnsi" w:hAnsiTheme="minorHAnsi" w:cstheme="minorHAnsi"/>
        </w:rPr>
        <w:t xml:space="preserve"> would allow mixed groups to use the space.</w:t>
      </w:r>
    </w:p>
    <w:p w14:paraId="6DB45175" w14:textId="77777777" w:rsidR="003D5E21" w:rsidRPr="003D5E21" w:rsidRDefault="003D5E21" w:rsidP="003D5E21">
      <w:pPr>
        <w:pStyle w:val="ListParagraph"/>
        <w:numPr>
          <w:ilvl w:val="0"/>
          <w:numId w:val="25"/>
        </w:numPr>
        <w:contextualSpacing w:val="0"/>
        <w:rPr>
          <w:rFonts w:asciiTheme="minorHAnsi" w:hAnsiTheme="minorHAnsi" w:cstheme="minorHAnsi"/>
        </w:rPr>
      </w:pPr>
      <w:r w:rsidRPr="003D5E21">
        <w:rPr>
          <w:rFonts w:asciiTheme="minorHAnsi" w:hAnsiTheme="minorHAnsi" w:cstheme="minorHAnsi"/>
        </w:rPr>
        <w:t>Most importantly, our production tour can’t happen at 2m but 1m would let some touring happen.</w:t>
      </w:r>
    </w:p>
    <w:p w14:paraId="39A5E9F1" w14:textId="77777777" w:rsidR="003D5E21" w:rsidRPr="003D5E21" w:rsidRDefault="003D5E21" w:rsidP="003D5E21">
      <w:pPr>
        <w:pStyle w:val="ListParagraph"/>
        <w:rPr>
          <w:rFonts w:asciiTheme="minorHAnsi" w:eastAsiaTheme="minorHAnsi" w:hAnsiTheme="minorHAnsi" w:cstheme="minorHAnsi"/>
        </w:rPr>
      </w:pPr>
    </w:p>
    <w:p w14:paraId="2D0CA6E2" w14:textId="264A7EE0" w:rsidR="003D5E21" w:rsidRPr="003D5E21" w:rsidRDefault="003D5E21" w:rsidP="003D5E21">
      <w:pPr>
        <w:rPr>
          <w:rFonts w:asciiTheme="minorHAnsi" w:hAnsiTheme="minorHAnsi" w:cstheme="minorHAnsi"/>
        </w:rPr>
      </w:pPr>
      <w:r w:rsidRPr="003D5E21">
        <w:rPr>
          <w:rFonts w:asciiTheme="minorHAnsi" w:hAnsiTheme="minorHAnsi" w:cstheme="minorHAnsi"/>
        </w:rPr>
        <w:t>From an Edinburgh Gin point of view, most of the spaces are unusable at 2m so a reduction to</w:t>
      </w:r>
      <w:r>
        <w:rPr>
          <w:rFonts w:asciiTheme="minorHAnsi" w:hAnsiTheme="minorHAnsi" w:cstheme="minorHAnsi"/>
        </w:rPr>
        <w:t xml:space="preserve"> 1m</w:t>
      </w:r>
      <w:r w:rsidRPr="003D5E21">
        <w:rPr>
          <w:rFonts w:asciiTheme="minorHAnsi" w:hAnsiTheme="minorHAnsi" w:cstheme="minorHAnsi"/>
        </w:rPr>
        <w:t xml:space="preserve"> would allow opening.  Number would still be reduced but we could run a tour programme.  </w:t>
      </w:r>
    </w:p>
    <w:p w14:paraId="6E5CF369" w14:textId="7EF2FF4C" w:rsidR="003D5E21" w:rsidRDefault="003D5E21" w:rsidP="003D5E21">
      <w:pPr>
        <w:rPr>
          <w:rFonts w:asciiTheme="minorHAnsi" w:hAnsiTheme="minorHAnsi" w:cstheme="minorHAnsi"/>
        </w:rPr>
      </w:pPr>
    </w:p>
    <w:p w14:paraId="4B390610" w14:textId="77777777" w:rsidR="003D5E21" w:rsidRPr="003D5E21" w:rsidRDefault="003D5E21" w:rsidP="003D5E21">
      <w:pPr>
        <w:rPr>
          <w:rFonts w:asciiTheme="minorHAnsi" w:hAnsiTheme="minorHAnsi" w:cstheme="minorHAnsi"/>
        </w:rPr>
      </w:pPr>
    </w:p>
    <w:p w14:paraId="754F1414" w14:textId="77777777" w:rsidR="003D5E21" w:rsidRPr="00970755" w:rsidRDefault="003D5E21" w:rsidP="003D5E21">
      <w:pPr>
        <w:rPr>
          <w:rFonts w:asciiTheme="minorHAnsi" w:hAnsiTheme="minorHAnsi" w:cstheme="minorHAnsi"/>
          <w:b/>
          <w:bCs/>
        </w:rPr>
      </w:pPr>
      <w:r w:rsidRPr="00970755">
        <w:rPr>
          <w:rFonts w:asciiTheme="minorHAnsi" w:hAnsiTheme="minorHAnsi" w:cstheme="minorHAnsi"/>
          <w:b/>
          <w:bCs/>
        </w:rPr>
        <w:t>House for an Art Lover</w:t>
      </w:r>
    </w:p>
    <w:p w14:paraId="75C245F0" w14:textId="764A9B14" w:rsidR="003D5E21" w:rsidRPr="003D5E21" w:rsidRDefault="003D5E21" w:rsidP="003D5E21">
      <w:pPr>
        <w:rPr>
          <w:rFonts w:asciiTheme="minorHAnsi" w:hAnsiTheme="minorHAnsi" w:cstheme="minorHAnsi"/>
          <w:color w:val="000000"/>
        </w:rPr>
      </w:pPr>
      <w:r w:rsidRPr="003D5E21">
        <w:rPr>
          <w:rFonts w:asciiTheme="minorHAnsi" w:hAnsiTheme="minorHAnsi" w:cstheme="minorHAnsi"/>
          <w:color w:val="000000"/>
        </w:rPr>
        <w:t>If the social distancing rule was relaxed to 1</w:t>
      </w:r>
      <w:r>
        <w:rPr>
          <w:rFonts w:asciiTheme="minorHAnsi" w:hAnsiTheme="minorHAnsi" w:cstheme="minorHAnsi"/>
          <w:color w:val="000000"/>
        </w:rPr>
        <w:t>m</w:t>
      </w:r>
      <w:r w:rsidRPr="003D5E21">
        <w:rPr>
          <w:rFonts w:asciiTheme="minorHAnsi" w:hAnsiTheme="minorHAnsi" w:cstheme="minorHAnsi"/>
          <w:color w:val="000000"/>
        </w:rPr>
        <w:t xml:space="preserve"> it would make a significant difference</w:t>
      </w:r>
      <w:r>
        <w:rPr>
          <w:rFonts w:asciiTheme="minorHAnsi" w:hAnsiTheme="minorHAnsi" w:cstheme="minorHAnsi"/>
          <w:color w:val="000000"/>
        </w:rPr>
        <w:t xml:space="preserve"> </w:t>
      </w:r>
      <w:r w:rsidRPr="003D5E21">
        <w:rPr>
          <w:rFonts w:asciiTheme="minorHAnsi" w:hAnsiTheme="minorHAnsi" w:cstheme="minorHAnsi"/>
          <w:color w:val="000000"/>
        </w:rPr>
        <w:t>- in fact it could be the difference between an event going ahead or not. We have resigned ourselves to the fact that our numbers/volume will be reduced but it</w:t>
      </w:r>
      <w:r>
        <w:rPr>
          <w:rFonts w:asciiTheme="minorHAnsi" w:hAnsiTheme="minorHAnsi" w:cstheme="minorHAnsi"/>
          <w:color w:val="000000"/>
        </w:rPr>
        <w:t>’</w:t>
      </w:r>
      <w:r w:rsidRPr="003D5E21">
        <w:rPr>
          <w:rFonts w:asciiTheme="minorHAnsi" w:hAnsiTheme="minorHAnsi" w:cstheme="minorHAnsi"/>
          <w:color w:val="000000"/>
        </w:rPr>
        <w:t>s now simply a case of trying to minimise the impact on our events and in turn the business. In short it could be the difference to surviving or not.</w:t>
      </w:r>
    </w:p>
    <w:p w14:paraId="39020000" w14:textId="77777777" w:rsidR="003D5E21" w:rsidRPr="003D5E21" w:rsidRDefault="003D5E21" w:rsidP="003D5E21">
      <w:pPr>
        <w:rPr>
          <w:rFonts w:asciiTheme="minorHAnsi" w:hAnsiTheme="minorHAnsi" w:cstheme="minorHAnsi"/>
        </w:rPr>
      </w:pPr>
    </w:p>
    <w:p w14:paraId="1CC6C490" w14:textId="77777777" w:rsidR="003D5E21" w:rsidRPr="003D5E21" w:rsidRDefault="003D5E21" w:rsidP="003D5E21">
      <w:pPr>
        <w:rPr>
          <w:rFonts w:asciiTheme="minorHAnsi" w:hAnsiTheme="minorHAnsi" w:cstheme="minorHAnsi"/>
          <w:b/>
          <w:bCs/>
          <w:lang w:eastAsia="en-GB"/>
        </w:rPr>
      </w:pPr>
      <w:r w:rsidRPr="003D5E21">
        <w:rPr>
          <w:rFonts w:asciiTheme="minorHAnsi" w:hAnsiTheme="minorHAnsi" w:cstheme="minorHAnsi"/>
          <w:b/>
          <w:bCs/>
          <w:lang w:eastAsia="en-GB"/>
        </w:rPr>
        <w:t>SEA LIFE Loch Lomond</w:t>
      </w:r>
    </w:p>
    <w:p w14:paraId="6058587B" w14:textId="4019649A" w:rsidR="003D5E21" w:rsidRDefault="003D5E21" w:rsidP="003D5E21">
      <w:pPr>
        <w:rPr>
          <w:rFonts w:asciiTheme="minorHAnsi" w:hAnsiTheme="minorHAnsi" w:cstheme="minorHAnsi"/>
        </w:rPr>
      </w:pPr>
      <w:r w:rsidRPr="003D5E21">
        <w:rPr>
          <w:rFonts w:asciiTheme="minorHAnsi" w:hAnsiTheme="minorHAnsi" w:cstheme="minorHAnsi"/>
        </w:rPr>
        <w:t>If social distancing was reduced from 2m to 1m we would be able to have an extra 30% capacity meaning that we could operate at 60% capacity rather than our current 30% capacity with 2m social distancing in place</w:t>
      </w:r>
      <w:r>
        <w:rPr>
          <w:rFonts w:asciiTheme="minorHAnsi" w:hAnsiTheme="minorHAnsi" w:cstheme="minorHAnsi"/>
        </w:rPr>
        <w:t>.</w:t>
      </w:r>
    </w:p>
    <w:p w14:paraId="29353C8B" w14:textId="7A6056BE" w:rsidR="003D5E21" w:rsidRDefault="003D5E21" w:rsidP="003D5E21">
      <w:pPr>
        <w:rPr>
          <w:rFonts w:asciiTheme="minorHAnsi" w:hAnsiTheme="minorHAnsi" w:cstheme="minorHAnsi"/>
        </w:rPr>
      </w:pPr>
    </w:p>
    <w:p w14:paraId="05DFB0EA" w14:textId="77777777" w:rsidR="00BF15AA" w:rsidRDefault="00BF15AA" w:rsidP="003D5E21">
      <w:pPr>
        <w:rPr>
          <w:rFonts w:asciiTheme="minorHAnsi" w:hAnsiTheme="minorHAnsi" w:cstheme="minorHAnsi"/>
          <w:b/>
          <w:bCs/>
        </w:rPr>
      </w:pPr>
    </w:p>
    <w:p w14:paraId="223740D6" w14:textId="77777777" w:rsidR="00BF15AA" w:rsidRDefault="00BF15AA" w:rsidP="003D5E21">
      <w:pPr>
        <w:rPr>
          <w:rFonts w:asciiTheme="minorHAnsi" w:hAnsiTheme="minorHAnsi" w:cstheme="minorHAnsi"/>
          <w:b/>
          <w:bCs/>
        </w:rPr>
      </w:pPr>
    </w:p>
    <w:p w14:paraId="5CECA458" w14:textId="7192A7AB" w:rsidR="003D5E21" w:rsidRPr="003D5E21" w:rsidRDefault="003D5E21" w:rsidP="003D5E21">
      <w:pPr>
        <w:rPr>
          <w:rFonts w:asciiTheme="minorHAnsi" w:hAnsiTheme="minorHAnsi" w:cstheme="minorHAnsi"/>
          <w:b/>
          <w:bCs/>
        </w:rPr>
      </w:pPr>
      <w:r w:rsidRPr="003D5E21">
        <w:rPr>
          <w:rFonts w:asciiTheme="minorHAnsi" w:hAnsiTheme="minorHAnsi" w:cstheme="minorHAnsi"/>
          <w:b/>
          <w:bCs/>
        </w:rPr>
        <w:t>WOW Scotland Tours</w:t>
      </w:r>
    </w:p>
    <w:p w14:paraId="7B9F1BBA" w14:textId="5153D2FB" w:rsidR="003D5E21" w:rsidRDefault="003D5E21" w:rsidP="003D5E21">
      <w:pPr>
        <w:rPr>
          <w:rFonts w:asciiTheme="minorHAnsi" w:hAnsiTheme="minorHAnsi" w:cstheme="minorHAnsi"/>
        </w:rPr>
      </w:pPr>
      <w:r w:rsidRPr="009E1220">
        <w:rPr>
          <w:rFonts w:asciiTheme="minorHAnsi" w:hAnsiTheme="minorHAnsi" w:cstheme="minorHAnsi"/>
        </w:rPr>
        <w:t>On our 30</w:t>
      </w:r>
      <w:r w:rsidR="009E1220">
        <w:rPr>
          <w:rFonts w:asciiTheme="minorHAnsi" w:hAnsiTheme="minorHAnsi" w:cstheme="minorHAnsi"/>
        </w:rPr>
        <w:t>-</w:t>
      </w:r>
      <w:r w:rsidRPr="009E1220">
        <w:rPr>
          <w:rFonts w:asciiTheme="minorHAnsi" w:hAnsiTheme="minorHAnsi" w:cstheme="minorHAnsi"/>
        </w:rPr>
        <w:t>seater tour bus we'd be able to take maximum 11 passengers with 1 metre social distancing, with 2 metres it is max 6.  This depends on the make</w:t>
      </w:r>
      <w:r w:rsidR="009E1220">
        <w:rPr>
          <w:rFonts w:asciiTheme="minorHAnsi" w:hAnsiTheme="minorHAnsi" w:cstheme="minorHAnsi"/>
        </w:rPr>
        <w:t>-</w:t>
      </w:r>
      <w:r w:rsidRPr="009E1220">
        <w:rPr>
          <w:rFonts w:asciiTheme="minorHAnsi" w:hAnsiTheme="minorHAnsi" w:cstheme="minorHAnsi"/>
        </w:rPr>
        <w:t>up of the group, and it is likely we might have a set number of 'couples' tickets and a set number of 'single' tickets to make this work. For us, this would mean the difference between operating, and not operating, although it is still marginal at best.  With either level of social distancing, we'd only be able to offer a limited number of our tours, and would likely have to resort to driver guiding, instead of having two separate members of staff.</w:t>
      </w:r>
    </w:p>
    <w:p w14:paraId="17D1C260" w14:textId="651A9286" w:rsidR="009E1220" w:rsidRDefault="009E1220" w:rsidP="003D5E21">
      <w:pPr>
        <w:rPr>
          <w:rFonts w:asciiTheme="minorHAnsi" w:hAnsiTheme="minorHAnsi" w:cstheme="minorHAnsi"/>
        </w:rPr>
      </w:pPr>
    </w:p>
    <w:p w14:paraId="5E533460" w14:textId="10AC57AF" w:rsidR="009E1220" w:rsidRPr="009E1220" w:rsidRDefault="009E1220" w:rsidP="009E1220">
      <w:pPr>
        <w:rPr>
          <w:rFonts w:asciiTheme="minorHAnsi" w:hAnsiTheme="minorHAnsi" w:cstheme="minorHAnsi"/>
        </w:rPr>
      </w:pPr>
      <w:r w:rsidRPr="009E1220">
        <w:rPr>
          <w:rFonts w:asciiTheme="minorHAnsi" w:hAnsiTheme="minorHAnsi" w:cstheme="minorHAnsi"/>
          <w:b/>
          <w:bCs/>
        </w:rPr>
        <w:t>Scottish Beer &amp; Pub Association</w:t>
      </w:r>
      <w:r>
        <w:rPr>
          <w:rFonts w:asciiTheme="minorHAnsi" w:hAnsiTheme="minorHAnsi" w:cstheme="minorHAnsi"/>
          <w:b/>
          <w:bCs/>
        </w:rPr>
        <w:br/>
      </w:r>
      <w:r w:rsidRPr="009E1220">
        <w:rPr>
          <w:rFonts w:asciiTheme="minorHAnsi" w:hAnsiTheme="minorHAnsi" w:cstheme="minorHAnsi"/>
        </w:rPr>
        <w:t xml:space="preserve">We’re very concerned at the prospect of social distancing remaining at 2 metres. From a survey of our members, on average around 70% of space would be lost, this would be uneconomically viable for </w:t>
      </w:r>
      <w:proofErr w:type="gramStart"/>
      <w:r w:rsidRPr="009E1220">
        <w:rPr>
          <w:rFonts w:asciiTheme="minorHAnsi" w:hAnsiTheme="minorHAnsi" w:cstheme="minorHAnsi"/>
        </w:rPr>
        <w:t>the majority of</w:t>
      </w:r>
      <w:proofErr w:type="gramEnd"/>
      <w:r w:rsidRPr="009E1220">
        <w:rPr>
          <w:rFonts w:asciiTheme="minorHAnsi" w:hAnsiTheme="minorHAnsi" w:cstheme="minorHAnsi"/>
        </w:rPr>
        <w:t xml:space="preserve"> pubs with 2/3rds saying they wouldn’t be able to operate at that level and would have to stay closed. </w:t>
      </w:r>
    </w:p>
    <w:p w14:paraId="390D36D2" w14:textId="77777777" w:rsidR="009E1220" w:rsidRPr="009E1220" w:rsidRDefault="009E1220" w:rsidP="009E1220">
      <w:pPr>
        <w:ind w:left="720"/>
        <w:rPr>
          <w:rFonts w:asciiTheme="minorHAnsi" w:hAnsiTheme="minorHAnsi" w:cstheme="minorHAnsi"/>
        </w:rPr>
      </w:pPr>
    </w:p>
    <w:p w14:paraId="4AFCD800" w14:textId="09618CDB" w:rsidR="009E1220" w:rsidRDefault="009E1220" w:rsidP="009E1220">
      <w:pPr>
        <w:rPr>
          <w:rFonts w:asciiTheme="minorHAnsi" w:hAnsiTheme="minorHAnsi" w:cstheme="minorHAnsi"/>
        </w:rPr>
      </w:pPr>
      <w:r w:rsidRPr="009E1220">
        <w:rPr>
          <w:rFonts w:asciiTheme="minorHAnsi" w:hAnsiTheme="minorHAnsi" w:cstheme="minorHAnsi"/>
        </w:rPr>
        <w:t>A sensible approach would be to allow pubs (and other hospitality) premises move to 1 metre social distancing in exchange for retaining the information of customers and times in which they are in the premise. This would ensure that if any outbreak does happen, the pub will be able to assist in the Scottish Government’s Trace and Protect system. This would be relatively easy for pubs, especially community premises which already know many of their regular customers.</w:t>
      </w:r>
    </w:p>
    <w:p w14:paraId="7E65562B" w14:textId="10A79AB2" w:rsidR="009E1220" w:rsidRDefault="009E1220" w:rsidP="009E1220">
      <w:pPr>
        <w:rPr>
          <w:rFonts w:asciiTheme="minorHAnsi" w:hAnsiTheme="minorHAnsi" w:cstheme="minorHAnsi"/>
        </w:rPr>
      </w:pPr>
    </w:p>
    <w:p w14:paraId="21F7BAB0" w14:textId="3D494F14" w:rsidR="003D5E21" w:rsidRDefault="003D5E21" w:rsidP="003D5E21"/>
    <w:p w14:paraId="406B8C2E" w14:textId="78ED9959" w:rsidR="00BF15AA" w:rsidRDefault="00BF15AA" w:rsidP="003D5E21"/>
    <w:p w14:paraId="4E20E6F7" w14:textId="5F49607B" w:rsidR="00BF15AA" w:rsidRDefault="00BF15AA" w:rsidP="003D5E21"/>
    <w:p w14:paraId="10136BF3" w14:textId="5F56B929" w:rsidR="003D5E21" w:rsidRPr="00970755" w:rsidRDefault="009E1220" w:rsidP="00A1297A">
      <w:pPr>
        <w:rPr>
          <w:rFonts w:asciiTheme="minorHAnsi" w:hAnsiTheme="minorHAnsi" w:cstheme="minorHAnsi"/>
          <w:b/>
          <w:bCs/>
        </w:rPr>
      </w:pPr>
      <w:r w:rsidRPr="00970755">
        <w:rPr>
          <w:rFonts w:asciiTheme="minorHAnsi" w:hAnsiTheme="minorHAnsi" w:cstheme="minorHAnsi"/>
          <w:b/>
          <w:bCs/>
        </w:rPr>
        <w:t>Association of Scotland’s Visitor Attractions</w:t>
      </w:r>
    </w:p>
    <w:p w14:paraId="1FD3CBC1" w14:textId="7579FDA0" w:rsidR="009E1220" w:rsidRPr="009E1220" w:rsidRDefault="009E1220" w:rsidP="009E1220">
      <w:pPr>
        <w:rPr>
          <w:rFonts w:asciiTheme="minorHAnsi" w:hAnsiTheme="minorHAnsi" w:cstheme="minorHAnsi"/>
        </w:rPr>
      </w:pPr>
      <w:r>
        <w:rPr>
          <w:rFonts w:asciiTheme="minorHAnsi" w:hAnsiTheme="minorHAnsi" w:cstheme="minorHAnsi"/>
        </w:rPr>
        <w:t>W</w:t>
      </w:r>
      <w:r w:rsidRPr="009E1220">
        <w:rPr>
          <w:rFonts w:asciiTheme="minorHAnsi" w:hAnsiTheme="minorHAnsi" w:cstheme="minorHAnsi"/>
        </w:rPr>
        <w:t xml:space="preserve">e have specifically surveyed our members about capacity at their sites at current social distancing levels (i.e. 2 metres). </w:t>
      </w:r>
      <w:r w:rsidR="003C09B8">
        <w:rPr>
          <w:rFonts w:asciiTheme="minorHAnsi" w:hAnsiTheme="minorHAnsi" w:cstheme="minorHAnsi"/>
        </w:rPr>
        <w:t xml:space="preserve"> </w:t>
      </w:r>
      <w:r w:rsidRPr="009E1220">
        <w:rPr>
          <w:rFonts w:asciiTheme="minorHAnsi" w:hAnsiTheme="minorHAnsi" w:cstheme="minorHAnsi"/>
        </w:rPr>
        <w:t>75% of ASVA members stated that the 2</w:t>
      </w:r>
      <w:r>
        <w:rPr>
          <w:rFonts w:asciiTheme="minorHAnsi" w:hAnsiTheme="minorHAnsi" w:cstheme="minorHAnsi"/>
        </w:rPr>
        <w:t>-</w:t>
      </w:r>
      <w:r w:rsidRPr="009E1220">
        <w:rPr>
          <w:rFonts w:asciiTheme="minorHAnsi" w:hAnsiTheme="minorHAnsi" w:cstheme="minorHAnsi"/>
        </w:rPr>
        <w:t xml:space="preserve">metre social distancing rule would have a major impact on capacity at their attraction (though only 1% stated that it would mean that they could not open at all). This is particularly telling when combined with the responses to the question about the minimum capacity (as a proportion of visitor numbers) at </w:t>
      </w:r>
      <w:proofErr w:type="gramStart"/>
      <w:r w:rsidRPr="009E1220">
        <w:rPr>
          <w:rFonts w:asciiTheme="minorHAnsi" w:hAnsiTheme="minorHAnsi" w:cstheme="minorHAnsi"/>
        </w:rPr>
        <w:t>which  attractions</w:t>
      </w:r>
      <w:proofErr w:type="gramEnd"/>
      <w:r w:rsidRPr="009E1220">
        <w:rPr>
          <w:rFonts w:asciiTheme="minorHAnsi" w:hAnsiTheme="minorHAnsi" w:cstheme="minorHAnsi"/>
        </w:rPr>
        <w:t xml:space="preserve"> could viably operate. Only 21% of respondents stated that they could viably operate at under 40% capacity. 43% stated they would need to have capacity between 40%-60% for their attraction to be viable and a further 36% stated they would need over 60%. </w:t>
      </w:r>
    </w:p>
    <w:p w14:paraId="1B3C7213" w14:textId="77777777" w:rsidR="009E1220" w:rsidRPr="009E1220" w:rsidRDefault="009E1220" w:rsidP="009E1220">
      <w:pPr>
        <w:rPr>
          <w:rFonts w:asciiTheme="minorHAnsi" w:hAnsiTheme="minorHAnsi" w:cstheme="minorHAnsi"/>
        </w:rPr>
      </w:pPr>
    </w:p>
    <w:p w14:paraId="78F0F6E6" w14:textId="6B9712D6" w:rsidR="009E1220" w:rsidRPr="009E1220" w:rsidRDefault="009E1220" w:rsidP="009E1220">
      <w:pPr>
        <w:rPr>
          <w:rFonts w:asciiTheme="minorHAnsi" w:hAnsiTheme="minorHAnsi" w:cstheme="minorHAnsi"/>
        </w:rPr>
      </w:pPr>
      <w:r w:rsidRPr="009E1220">
        <w:rPr>
          <w:rFonts w:asciiTheme="minorHAnsi" w:hAnsiTheme="minorHAnsi" w:cstheme="minorHAnsi"/>
        </w:rPr>
        <w:t>The 2</w:t>
      </w:r>
      <w:r>
        <w:rPr>
          <w:rFonts w:asciiTheme="minorHAnsi" w:hAnsiTheme="minorHAnsi" w:cstheme="minorHAnsi"/>
        </w:rPr>
        <w:t>-</w:t>
      </w:r>
      <w:r w:rsidRPr="009E1220">
        <w:rPr>
          <w:rFonts w:asciiTheme="minorHAnsi" w:hAnsiTheme="minorHAnsi" w:cstheme="minorHAnsi"/>
        </w:rPr>
        <w:t xml:space="preserve">metre rule currently in place therefore presents hugely significant challenges for the majority of ASVA members, as it would take capacity down to under 40% at </w:t>
      </w:r>
      <w:proofErr w:type="gramStart"/>
      <w:r w:rsidRPr="009E1220">
        <w:rPr>
          <w:rFonts w:asciiTheme="minorHAnsi" w:hAnsiTheme="minorHAnsi" w:cstheme="minorHAnsi"/>
        </w:rPr>
        <w:t>the majority of</w:t>
      </w:r>
      <w:proofErr w:type="gramEnd"/>
      <w:r w:rsidRPr="009E1220">
        <w:rPr>
          <w:rFonts w:asciiTheme="minorHAnsi" w:hAnsiTheme="minorHAnsi" w:cstheme="minorHAnsi"/>
        </w:rPr>
        <w:t xml:space="preserve"> sites (most members are calculating between 20%-30% capacity in their action plans). If the distance were to be dropped to 1 metre, it would allow a significant proportion of attractions to open with a viable proposition. </w:t>
      </w:r>
    </w:p>
    <w:p w14:paraId="3A609CE6" w14:textId="77777777" w:rsidR="009E1220" w:rsidRDefault="009E1220" w:rsidP="00A1297A">
      <w:pPr>
        <w:rPr>
          <w:rFonts w:asciiTheme="minorHAnsi" w:hAnsiTheme="minorHAnsi" w:cstheme="minorHAnsi"/>
          <w:b/>
          <w:bCs/>
          <w:u w:val="single"/>
        </w:rPr>
      </w:pPr>
    </w:p>
    <w:p w14:paraId="4C63CE06" w14:textId="1302936E" w:rsidR="00BF15AA" w:rsidRDefault="009E1220" w:rsidP="00A1297A">
      <w:pPr>
        <w:rPr>
          <w:rFonts w:asciiTheme="minorHAnsi" w:hAnsiTheme="minorHAnsi" w:cstheme="minorHAnsi"/>
          <w:b/>
          <w:bCs/>
        </w:rPr>
      </w:pPr>
      <w:r w:rsidRPr="00970755">
        <w:rPr>
          <w:rFonts w:asciiTheme="minorHAnsi" w:hAnsiTheme="minorHAnsi" w:cstheme="minorHAnsi"/>
          <w:b/>
          <w:bCs/>
        </w:rPr>
        <w:t>Glasgow Convention Bureau</w:t>
      </w:r>
    </w:p>
    <w:p w14:paraId="6CF09C43" w14:textId="1C7F19F9" w:rsidR="00BF15AA" w:rsidRPr="00BF15AA" w:rsidRDefault="00BF15AA" w:rsidP="00BF15AA">
      <w:pPr>
        <w:rPr>
          <w:rFonts w:asciiTheme="minorHAnsi" w:hAnsiTheme="minorHAnsi" w:cstheme="minorHAnsi"/>
        </w:rPr>
      </w:pPr>
      <w:r w:rsidRPr="00BF15AA">
        <w:rPr>
          <w:rFonts w:asciiTheme="minorHAnsi" w:hAnsiTheme="minorHAnsi" w:cstheme="minorHAnsi"/>
        </w:rPr>
        <w:t xml:space="preserve">Further evidence to explain the difference between the 2m and 1m physical distance for conference businesses. This example is from the Golden Jubilee Conference Hotel. </w:t>
      </w:r>
    </w:p>
    <w:p w14:paraId="45A7870C" w14:textId="13D2F9D3" w:rsidR="00BF15AA" w:rsidRPr="00BF15AA" w:rsidRDefault="00BF15AA" w:rsidP="00BF15AA">
      <w:pPr>
        <w:rPr>
          <w:rFonts w:asciiTheme="minorHAnsi" w:hAnsiTheme="minorHAnsi" w:cstheme="minorHAnsi"/>
        </w:rPr>
      </w:pPr>
    </w:p>
    <w:tbl>
      <w:tblPr>
        <w:tblW w:w="0" w:type="auto"/>
        <w:tblCellMar>
          <w:left w:w="0" w:type="dxa"/>
          <w:right w:w="0" w:type="dxa"/>
        </w:tblCellMar>
        <w:tblLook w:val="04A0" w:firstRow="1" w:lastRow="0" w:firstColumn="1" w:lastColumn="0" w:noHBand="0" w:noVBand="1"/>
      </w:tblPr>
      <w:tblGrid>
        <w:gridCol w:w="2710"/>
        <w:gridCol w:w="2525"/>
        <w:gridCol w:w="3391"/>
      </w:tblGrid>
      <w:tr w:rsidR="00BF15AA" w:rsidRPr="00BF15AA" w14:paraId="70B0B2F0" w14:textId="77777777" w:rsidTr="00BF15AA">
        <w:tc>
          <w:tcPr>
            <w:tcW w:w="2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F4BA90" w14:textId="77777777" w:rsidR="00BF15AA" w:rsidRPr="00BF15AA" w:rsidRDefault="00BF15AA">
            <w:pPr>
              <w:rPr>
                <w:rFonts w:asciiTheme="minorHAnsi" w:hAnsiTheme="minorHAnsi" w:cstheme="minorHAnsi"/>
              </w:rPr>
            </w:pPr>
            <w:r w:rsidRPr="00BF15AA">
              <w:rPr>
                <w:rFonts w:asciiTheme="minorHAnsi" w:hAnsiTheme="minorHAnsi" w:cstheme="minorHAnsi"/>
              </w:rPr>
              <w:t>2 metre</w:t>
            </w:r>
          </w:p>
        </w:tc>
        <w:tc>
          <w:tcPr>
            <w:tcW w:w="2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61309" w14:textId="77777777" w:rsidR="00BF15AA" w:rsidRPr="00BF15AA" w:rsidRDefault="00BF15AA">
            <w:pPr>
              <w:ind w:left="792"/>
              <w:rPr>
                <w:rFonts w:asciiTheme="minorHAnsi" w:hAnsiTheme="minorHAnsi" w:cstheme="minorHAnsi"/>
              </w:rPr>
            </w:pPr>
            <w:r w:rsidRPr="00BF15AA">
              <w:rPr>
                <w:rFonts w:asciiTheme="minorHAnsi" w:hAnsiTheme="minorHAnsi" w:cstheme="minorHAnsi"/>
              </w:rPr>
              <w:t>196 delegates</w:t>
            </w:r>
          </w:p>
        </w:tc>
        <w:tc>
          <w:tcPr>
            <w:tcW w:w="33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350940" w14:textId="77777777" w:rsidR="00BF15AA" w:rsidRPr="00BF15AA" w:rsidRDefault="00BF15AA">
            <w:pPr>
              <w:rPr>
                <w:rFonts w:asciiTheme="minorHAnsi" w:hAnsiTheme="minorHAnsi" w:cstheme="minorHAnsi"/>
              </w:rPr>
            </w:pPr>
            <w:r w:rsidRPr="00BF15AA">
              <w:rPr>
                <w:rFonts w:asciiTheme="minorHAnsi" w:hAnsiTheme="minorHAnsi" w:cstheme="minorHAnsi"/>
              </w:rPr>
              <w:t>£6498 per day</w:t>
            </w:r>
          </w:p>
        </w:tc>
      </w:tr>
      <w:tr w:rsidR="00BF15AA" w:rsidRPr="00BF15AA" w14:paraId="19D8E321" w14:textId="77777777" w:rsidTr="00BF15AA">
        <w:tc>
          <w:tcPr>
            <w:tcW w:w="2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CDA775" w14:textId="77777777" w:rsidR="00BF15AA" w:rsidRPr="00BF15AA" w:rsidRDefault="00BF15AA">
            <w:pPr>
              <w:rPr>
                <w:rFonts w:asciiTheme="minorHAnsi" w:hAnsiTheme="minorHAnsi" w:cstheme="minorHAnsi"/>
              </w:rPr>
            </w:pPr>
            <w:r w:rsidRPr="00BF15AA">
              <w:rPr>
                <w:rFonts w:asciiTheme="minorHAnsi" w:hAnsiTheme="minorHAnsi" w:cstheme="minorHAnsi"/>
              </w:rPr>
              <w:t>1 metre</w:t>
            </w:r>
          </w:p>
        </w:tc>
        <w:tc>
          <w:tcPr>
            <w:tcW w:w="2525" w:type="dxa"/>
            <w:tcBorders>
              <w:top w:val="nil"/>
              <w:left w:val="nil"/>
              <w:bottom w:val="single" w:sz="8" w:space="0" w:color="auto"/>
              <w:right w:val="single" w:sz="8" w:space="0" w:color="auto"/>
            </w:tcBorders>
            <w:tcMar>
              <w:top w:w="0" w:type="dxa"/>
              <w:left w:w="108" w:type="dxa"/>
              <w:bottom w:w="0" w:type="dxa"/>
              <w:right w:w="108" w:type="dxa"/>
            </w:tcMar>
            <w:hideMark/>
          </w:tcPr>
          <w:p w14:paraId="7D9E2085" w14:textId="77777777" w:rsidR="00BF15AA" w:rsidRPr="00BF15AA" w:rsidRDefault="00BF15AA">
            <w:pPr>
              <w:ind w:left="762"/>
              <w:rPr>
                <w:rFonts w:asciiTheme="minorHAnsi" w:hAnsiTheme="minorHAnsi" w:cstheme="minorHAnsi"/>
              </w:rPr>
            </w:pPr>
            <w:r w:rsidRPr="00BF15AA">
              <w:rPr>
                <w:rFonts w:asciiTheme="minorHAnsi" w:hAnsiTheme="minorHAnsi" w:cstheme="minorHAnsi"/>
              </w:rPr>
              <w:t>420 delegates</w:t>
            </w:r>
          </w:p>
        </w:tc>
        <w:tc>
          <w:tcPr>
            <w:tcW w:w="3391" w:type="dxa"/>
            <w:tcBorders>
              <w:top w:val="nil"/>
              <w:left w:val="nil"/>
              <w:bottom w:val="single" w:sz="8" w:space="0" w:color="auto"/>
              <w:right w:val="single" w:sz="8" w:space="0" w:color="auto"/>
            </w:tcBorders>
            <w:tcMar>
              <w:top w:w="0" w:type="dxa"/>
              <w:left w:w="108" w:type="dxa"/>
              <w:bottom w:w="0" w:type="dxa"/>
              <w:right w:w="108" w:type="dxa"/>
            </w:tcMar>
            <w:hideMark/>
          </w:tcPr>
          <w:p w14:paraId="36529989" w14:textId="77777777" w:rsidR="00BF15AA" w:rsidRPr="00BF15AA" w:rsidRDefault="00BF15AA">
            <w:pPr>
              <w:rPr>
                <w:rFonts w:asciiTheme="minorHAnsi" w:hAnsiTheme="minorHAnsi" w:cstheme="minorHAnsi"/>
              </w:rPr>
            </w:pPr>
            <w:r w:rsidRPr="00BF15AA">
              <w:rPr>
                <w:rFonts w:asciiTheme="minorHAnsi" w:hAnsiTheme="minorHAnsi" w:cstheme="minorHAnsi"/>
              </w:rPr>
              <w:t>£13,860 per day</w:t>
            </w:r>
          </w:p>
        </w:tc>
      </w:tr>
      <w:tr w:rsidR="00BF15AA" w:rsidRPr="00BF15AA" w14:paraId="0BD3AC1F" w14:textId="77777777" w:rsidTr="00BF15AA">
        <w:tc>
          <w:tcPr>
            <w:tcW w:w="2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8E31F8" w14:textId="77777777" w:rsidR="00BF15AA" w:rsidRPr="00BF15AA" w:rsidRDefault="00BF15AA">
            <w:pPr>
              <w:rPr>
                <w:rFonts w:asciiTheme="minorHAnsi" w:hAnsiTheme="minorHAnsi" w:cstheme="minorHAnsi"/>
              </w:rPr>
            </w:pPr>
            <w:r w:rsidRPr="00BF15AA">
              <w:rPr>
                <w:rFonts w:asciiTheme="minorHAnsi" w:hAnsiTheme="minorHAnsi" w:cstheme="minorHAnsi"/>
              </w:rPr>
              <w:t>Pre C19 Full capacity</w:t>
            </w:r>
          </w:p>
        </w:tc>
        <w:tc>
          <w:tcPr>
            <w:tcW w:w="2525" w:type="dxa"/>
            <w:tcBorders>
              <w:top w:val="nil"/>
              <w:left w:val="nil"/>
              <w:bottom w:val="single" w:sz="8" w:space="0" w:color="auto"/>
              <w:right w:val="single" w:sz="8" w:space="0" w:color="auto"/>
            </w:tcBorders>
            <w:tcMar>
              <w:top w:w="0" w:type="dxa"/>
              <w:left w:w="108" w:type="dxa"/>
              <w:bottom w:w="0" w:type="dxa"/>
              <w:right w:w="108" w:type="dxa"/>
            </w:tcMar>
            <w:hideMark/>
          </w:tcPr>
          <w:p w14:paraId="5A1FCDC9" w14:textId="77777777" w:rsidR="00BF15AA" w:rsidRPr="00BF15AA" w:rsidRDefault="00BF15AA">
            <w:pPr>
              <w:ind w:left="822"/>
              <w:rPr>
                <w:rFonts w:asciiTheme="minorHAnsi" w:hAnsiTheme="minorHAnsi" w:cstheme="minorHAnsi"/>
              </w:rPr>
            </w:pPr>
            <w:r w:rsidRPr="00BF15AA">
              <w:rPr>
                <w:rFonts w:asciiTheme="minorHAnsi" w:hAnsiTheme="minorHAnsi" w:cstheme="minorHAnsi"/>
              </w:rPr>
              <w:t>690 delegates</w:t>
            </w:r>
          </w:p>
        </w:tc>
        <w:tc>
          <w:tcPr>
            <w:tcW w:w="3391" w:type="dxa"/>
            <w:tcBorders>
              <w:top w:val="nil"/>
              <w:left w:val="nil"/>
              <w:bottom w:val="single" w:sz="8" w:space="0" w:color="auto"/>
              <w:right w:val="single" w:sz="8" w:space="0" w:color="auto"/>
            </w:tcBorders>
            <w:tcMar>
              <w:top w:w="0" w:type="dxa"/>
              <w:left w:w="108" w:type="dxa"/>
              <w:bottom w:w="0" w:type="dxa"/>
              <w:right w:w="108" w:type="dxa"/>
            </w:tcMar>
            <w:hideMark/>
          </w:tcPr>
          <w:p w14:paraId="112677EE" w14:textId="77777777" w:rsidR="00BF15AA" w:rsidRPr="00BF15AA" w:rsidRDefault="00BF15AA">
            <w:pPr>
              <w:rPr>
                <w:rFonts w:asciiTheme="minorHAnsi" w:hAnsiTheme="minorHAnsi" w:cstheme="minorHAnsi"/>
              </w:rPr>
            </w:pPr>
            <w:r w:rsidRPr="00BF15AA">
              <w:rPr>
                <w:rFonts w:asciiTheme="minorHAnsi" w:hAnsiTheme="minorHAnsi" w:cstheme="minorHAnsi"/>
              </w:rPr>
              <w:t>£22,770 per day</w:t>
            </w:r>
          </w:p>
        </w:tc>
      </w:tr>
      <w:tr w:rsidR="00BF15AA" w:rsidRPr="00BF15AA" w14:paraId="2174191A" w14:textId="77777777" w:rsidTr="00BF15AA">
        <w:tc>
          <w:tcPr>
            <w:tcW w:w="2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7EDFC0" w14:textId="77777777" w:rsidR="00BF15AA" w:rsidRPr="00BF15AA" w:rsidRDefault="00BF15AA">
            <w:pPr>
              <w:rPr>
                <w:rFonts w:asciiTheme="minorHAnsi" w:hAnsiTheme="minorHAnsi" w:cstheme="minorHAnsi"/>
              </w:rPr>
            </w:pPr>
            <w:r w:rsidRPr="00BF15AA">
              <w:rPr>
                <w:rFonts w:asciiTheme="minorHAnsi" w:hAnsiTheme="minorHAnsi" w:cstheme="minorHAnsi"/>
              </w:rPr>
              <w:t>Pre C19 Average Capacity</w:t>
            </w:r>
          </w:p>
        </w:tc>
        <w:tc>
          <w:tcPr>
            <w:tcW w:w="2525" w:type="dxa"/>
            <w:tcBorders>
              <w:top w:val="nil"/>
              <w:left w:val="nil"/>
              <w:bottom w:val="single" w:sz="8" w:space="0" w:color="auto"/>
              <w:right w:val="single" w:sz="8" w:space="0" w:color="auto"/>
            </w:tcBorders>
            <w:tcMar>
              <w:top w:w="0" w:type="dxa"/>
              <w:left w:w="108" w:type="dxa"/>
              <w:bottom w:w="0" w:type="dxa"/>
              <w:right w:w="108" w:type="dxa"/>
            </w:tcMar>
            <w:hideMark/>
          </w:tcPr>
          <w:p w14:paraId="685AB552" w14:textId="77777777" w:rsidR="00BF15AA" w:rsidRPr="00BF15AA" w:rsidRDefault="00BF15AA">
            <w:pPr>
              <w:ind w:left="762"/>
              <w:rPr>
                <w:rFonts w:asciiTheme="minorHAnsi" w:hAnsiTheme="minorHAnsi" w:cstheme="minorHAnsi"/>
              </w:rPr>
            </w:pPr>
            <w:r w:rsidRPr="00BF15AA">
              <w:rPr>
                <w:rFonts w:asciiTheme="minorHAnsi" w:hAnsiTheme="minorHAnsi" w:cstheme="minorHAnsi"/>
              </w:rPr>
              <w:t>500 delegates</w:t>
            </w:r>
          </w:p>
        </w:tc>
        <w:tc>
          <w:tcPr>
            <w:tcW w:w="3391" w:type="dxa"/>
            <w:tcBorders>
              <w:top w:val="nil"/>
              <w:left w:val="nil"/>
              <w:bottom w:val="single" w:sz="8" w:space="0" w:color="auto"/>
              <w:right w:val="single" w:sz="8" w:space="0" w:color="auto"/>
            </w:tcBorders>
            <w:tcMar>
              <w:top w:w="0" w:type="dxa"/>
              <w:left w:w="108" w:type="dxa"/>
              <w:bottom w:w="0" w:type="dxa"/>
              <w:right w:w="108" w:type="dxa"/>
            </w:tcMar>
            <w:hideMark/>
          </w:tcPr>
          <w:p w14:paraId="7AEAEC31" w14:textId="77777777" w:rsidR="00BF15AA" w:rsidRPr="00BF15AA" w:rsidRDefault="00BF15AA">
            <w:pPr>
              <w:rPr>
                <w:rFonts w:asciiTheme="minorHAnsi" w:hAnsiTheme="minorHAnsi" w:cstheme="minorHAnsi"/>
              </w:rPr>
            </w:pPr>
            <w:r w:rsidRPr="00BF15AA">
              <w:rPr>
                <w:rFonts w:asciiTheme="minorHAnsi" w:hAnsiTheme="minorHAnsi" w:cstheme="minorHAnsi"/>
              </w:rPr>
              <w:t>£16,500 per day</w:t>
            </w:r>
          </w:p>
        </w:tc>
      </w:tr>
    </w:tbl>
    <w:p w14:paraId="64DE99CE" w14:textId="77777777" w:rsidR="00BF15AA" w:rsidRDefault="00BF15AA" w:rsidP="00A1297A">
      <w:pPr>
        <w:rPr>
          <w:rFonts w:asciiTheme="minorHAnsi" w:hAnsiTheme="minorHAnsi" w:cstheme="minorHAnsi"/>
          <w:b/>
          <w:bCs/>
        </w:rPr>
      </w:pPr>
    </w:p>
    <w:p w14:paraId="55720A50" w14:textId="77777777" w:rsidR="00BF15AA" w:rsidRDefault="00BF15AA" w:rsidP="00A1297A">
      <w:pPr>
        <w:rPr>
          <w:rFonts w:asciiTheme="minorHAnsi" w:hAnsiTheme="minorHAnsi" w:cstheme="minorHAnsi"/>
          <w:b/>
          <w:bCs/>
        </w:rPr>
      </w:pPr>
    </w:p>
    <w:p w14:paraId="19CCB25F" w14:textId="2BE39904" w:rsidR="009E1220" w:rsidRPr="00970755" w:rsidRDefault="00970755" w:rsidP="00A1297A">
      <w:pPr>
        <w:rPr>
          <w:rFonts w:asciiTheme="minorHAnsi" w:hAnsiTheme="minorHAnsi" w:cstheme="minorHAnsi"/>
          <w:b/>
          <w:bCs/>
        </w:rPr>
      </w:pPr>
      <w:r>
        <w:rPr>
          <w:rFonts w:asciiTheme="minorHAnsi" w:hAnsiTheme="minorHAnsi" w:cstheme="minorHAnsi"/>
          <w:b/>
          <w:bCs/>
        </w:rPr>
        <w:t>Scottish Licensed Trade Association</w:t>
      </w:r>
    </w:p>
    <w:p w14:paraId="55BA0675" w14:textId="0D5B5721" w:rsidR="009E1220" w:rsidRDefault="00266421" w:rsidP="009E1220">
      <w:pPr>
        <w:rPr>
          <w:rFonts w:asciiTheme="minorHAnsi" w:hAnsiTheme="minorHAnsi" w:cstheme="minorHAnsi"/>
          <w:i/>
          <w:iCs/>
        </w:rPr>
      </w:pPr>
      <w:r>
        <w:rPr>
          <w:rFonts w:asciiTheme="minorHAnsi" w:hAnsiTheme="minorHAnsi" w:cstheme="minorHAnsi"/>
          <w:i/>
          <w:iCs/>
        </w:rPr>
        <w:t>Glasgow Convention Bureau</w:t>
      </w:r>
      <w:r w:rsidR="00D111A1">
        <w:rPr>
          <w:rFonts w:asciiTheme="minorHAnsi" w:hAnsiTheme="minorHAnsi" w:cstheme="minorHAnsi"/>
          <w:i/>
          <w:iCs/>
        </w:rPr>
        <w:t xml:space="preserve"> and the Scottish Licensed Trade Association</w:t>
      </w:r>
      <w:r>
        <w:rPr>
          <w:rFonts w:asciiTheme="minorHAnsi" w:hAnsiTheme="minorHAnsi" w:cstheme="minorHAnsi"/>
          <w:i/>
          <w:iCs/>
        </w:rPr>
        <w:t xml:space="preserve"> s</w:t>
      </w:r>
      <w:r w:rsidR="009E1220" w:rsidRPr="009E1220">
        <w:rPr>
          <w:rFonts w:asciiTheme="minorHAnsi" w:hAnsiTheme="minorHAnsi" w:cstheme="minorHAnsi"/>
          <w:i/>
          <w:iCs/>
        </w:rPr>
        <w:t>ubmitted</w:t>
      </w:r>
      <w:r>
        <w:rPr>
          <w:rFonts w:asciiTheme="minorHAnsi" w:hAnsiTheme="minorHAnsi" w:cstheme="minorHAnsi"/>
          <w:i/>
          <w:iCs/>
        </w:rPr>
        <w:t xml:space="preserve"> to the STA</w:t>
      </w:r>
      <w:r w:rsidR="009E1220" w:rsidRPr="009E1220">
        <w:rPr>
          <w:rFonts w:asciiTheme="minorHAnsi" w:hAnsiTheme="minorHAnsi" w:cstheme="minorHAnsi"/>
          <w:i/>
          <w:iCs/>
        </w:rPr>
        <w:t xml:space="preserve"> the findings of a team of consulting engineers who were asked to look at the impact of the 2m and 1m rule in pubs. </w:t>
      </w:r>
    </w:p>
    <w:p w14:paraId="042A3C59" w14:textId="6359CE03" w:rsidR="00D111A1" w:rsidRDefault="00D111A1" w:rsidP="009E1220">
      <w:pPr>
        <w:rPr>
          <w:rFonts w:asciiTheme="minorHAnsi" w:hAnsiTheme="minorHAnsi" w:cstheme="minorHAnsi"/>
          <w:i/>
          <w:iCs/>
        </w:rPr>
      </w:pPr>
    </w:p>
    <w:p w14:paraId="3C96D54A" w14:textId="77777777" w:rsidR="00D111A1" w:rsidRPr="00970755" w:rsidRDefault="00D111A1" w:rsidP="00D111A1">
      <w:pPr>
        <w:rPr>
          <w:rFonts w:asciiTheme="minorHAnsi" w:hAnsiTheme="minorHAnsi" w:cstheme="minorHAnsi"/>
          <w:i/>
          <w:iCs/>
        </w:rPr>
      </w:pPr>
      <w:r w:rsidRPr="00970755">
        <w:rPr>
          <w:rFonts w:asciiTheme="minorHAnsi" w:hAnsiTheme="minorHAnsi" w:cstheme="minorHAnsi"/>
          <w:i/>
          <w:iCs/>
        </w:rPr>
        <w:t>Please see separate attachment, ‘</w:t>
      </w:r>
      <w:r w:rsidRPr="00970755">
        <w:rPr>
          <w:rFonts w:asciiTheme="minorHAnsi" w:hAnsiTheme="minorHAnsi" w:cstheme="minorHAnsi"/>
          <w:b/>
          <w:bCs/>
          <w:i/>
          <w:iCs/>
        </w:rPr>
        <w:t>Report on Impact of Occupancy Numbers on Licensed Premises as a Result of Covid-19’</w:t>
      </w:r>
    </w:p>
    <w:p w14:paraId="16859925" w14:textId="244C6B5B" w:rsidR="009E1220" w:rsidRPr="009E1220" w:rsidRDefault="009E1220" w:rsidP="009E1220">
      <w:pPr>
        <w:rPr>
          <w:rFonts w:asciiTheme="minorHAnsi" w:hAnsiTheme="minorHAnsi" w:cstheme="minorHAnsi"/>
        </w:rPr>
      </w:pPr>
    </w:p>
    <w:p w14:paraId="29AEE994" w14:textId="7F484964" w:rsidR="009E1220" w:rsidRPr="00D111A1" w:rsidRDefault="00D111A1" w:rsidP="00A1297A">
      <w:pPr>
        <w:rPr>
          <w:rFonts w:asciiTheme="minorHAnsi" w:hAnsiTheme="minorHAnsi" w:cstheme="minorHAnsi"/>
          <w:b/>
          <w:bCs/>
          <w:u w:val="single"/>
        </w:rPr>
      </w:pPr>
      <w:r w:rsidRPr="00D111A1">
        <w:rPr>
          <w:rFonts w:asciiTheme="minorHAnsi" w:hAnsiTheme="minorHAnsi" w:cstheme="minorHAnsi"/>
          <w:b/>
          <w:bCs/>
          <w:u w:val="single"/>
        </w:rPr>
        <w:t>UK Hospitality</w:t>
      </w:r>
      <w:r>
        <w:rPr>
          <w:rFonts w:asciiTheme="minorHAnsi" w:hAnsiTheme="minorHAnsi" w:cstheme="minorHAnsi"/>
          <w:b/>
          <w:bCs/>
          <w:u w:val="single"/>
        </w:rPr>
        <w:br/>
      </w:r>
      <w:r w:rsidRPr="00970755">
        <w:rPr>
          <w:rFonts w:asciiTheme="minorHAnsi" w:hAnsiTheme="minorHAnsi" w:cstheme="minorHAnsi"/>
          <w:i/>
          <w:iCs/>
          <w:color w:val="000000"/>
          <w:szCs w:val="22"/>
        </w:rPr>
        <w:t xml:space="preserve">Please see attached survey report from </w:t>
      </w:r>
      <w:r w:rsidRPr="00970755">
        <w:rPr>
          <w:rFonts w:asciiTheme="minorHAnsi" w:hAnsiTheme="minorHAnsi" w:cstheme="minorHAnsi"/>
          <w:i/>
          <w:iCs/>
        </w:rPr>
        <w:t>HOTREC (</w:t>
      </w:r>
      <w:r w:rsidR="00970755" w:rsidRPr="00970755">
        <w:rPr>
          <w:rFonts w:asciiTheme="minorHAnsi" w:hAnsiTheme="minorHAnsi" w:cstheme="minorHAnsi"/>
          <w:i/>
          <w:iCs/>
        </w:rPr>
        <w:t xml:space="preserve">the umbrella association of </w:t>
      </w:r>
      <w:r w:rsidR="00970755">
        <w:rPr>
          <w:rFonts w:asciiTheme="minorHAnsi" w:hAnsiTheme="minorHAnsi" w:cstheme="minorHAnsi"/>
          <w:i/>
          <w:iCs/>
        </w:rPr>
        <w:t>h</w:t>
      </w:r>
      <w:r w:rsidR="00970755" w:rsidRPr="00970755">
        <w:rPr>
          <w:rFonts w:asciiTheme="minorHAnsi" w:hAnsiTheme="minorHAnsi" w:cstheme="minorHAnsi"/>
          <w:i/>
          <w:iCs/>
        </w:rPr>
        <w:t xml:space="preserve">otels, </w:t>
      </w:r>
      <w:r w:rsidR="00970755">
        <w:rPr>
          <w:rFonts w:asciiTheme="minorHAnsi" w:hAnsiTheme="minorHAnsi" w:cstheme="minorHAnsi"/>
          <w:i/>
          <w:iCs/>
        </w:rPr>
        <w:t>r</w:t>
      </w:r>
      <w:r w:rsidR="00970755" w:rsidRPr="00970755">
        <w:rPr>
          <w:rFonts w:asciiTheme="minorHAnsi" w:hAnsiTheme="minorHAnsi" w:cstheme="minorHAnsi"/>
          <w:i/>
          <w:iCs/>
        </w:rPr>
        <w:t xml:space="preserve">estaurants, </w:t>
      </w:r>
      <w:r w:rsidR="00970755">
        <w:rPr>
          <w:rFonts w:asciiTheme="minorHAnsi" w:hAnsiTheme="minorHAnsi" w:cstheme="minorHAnsi"/>
          <w:i/>
          <w:iCs/>
        </w:rPr>
        <w:t>c</w:t>
      </w:r>
      <w:r w:rsidR="00970755" w:rsidRPr="00970755">
        <w:rPr>
          <w:rFonts w:asciiTheme="minorHAnsi" w:hAnsiTheme="minorHAnsi" w:cstheme="minorHAnsi"/>
          <w:i/>
          <w:iCs/>
        </w:rPr>
        <w:t xml:space="preserve">afés </w:t>
      </w:r>
      <w:r w:rsidR="00970755">
        <w:rPr>
          <w:rFonts w:asciiTheme="minorHAnsi" w:hAnsiTheme="minorHAnsi" w:cstheme="minorHAnsi"/>
          <w:i/>
          <w:iCs/>
        </w:rPr>
        <w:t>and</w:t>
      </w:r>
      <w:r w:rsidR="00970755" w:rsidRPr="00970755">
        <w:rPr>
          <w:rFonts w:asciiTheme="minorHAnsi" w:hAnsiTheme="minorHAnsi" w:cstheme="minorHAnsi"/>
          <w:i/>
          <w:iCs/>
        </w:rPr>
        <w:t xml:space="preserve"> similar establishments in Europe</w:t>
      </w:r>
      <w:r w:rsidR="00970755">
        <w:rPr>
          <w:rFonts w:asciiTheme="minorHAnsi" w:hAnsiTheme="minorHAnsi" w:cstheme="minorHAnsi"/>
          <w:i/>
          <w:iCs/>
        </w:rPr>
        <w:t xml:space="preserve">, </w:t>
      </w:r>
      <w:r w:rsidRPr="00970755">
        <w:rPr>
          <w:rFonts w:asciiTheme="minorHAnsi" w:hAnsiTheme="minorHAnsi" w:cstheme="minorHAnsi"/>
          <w:i/>
          <w:iCs/>
          <w:color w:val="000000"/>
          <w:szCs w:val="22"/>
        </w:rPr>
        <w:t>of which UKH is a member). Responses to Q's 3 and 6 give an indication of parameters adopted/proposed by some member countries.</w:t>
      </w:r>
    </w:p>
    <w:sectPr w:rsidR="009E1220" w:rsidRPr="00D111A1" w:rsidSect="000E418F">
      <w:headerReference w:type="default" r:id="rId7"/>
      <w:footerReference w:type="default" r:id="rId8"/>
      <w:pgSz w:w="12240" w:h="15840" w:code="1"/>
      <w:pgMar w:top="2041" w:right="1797" w:bottom="284" w:left="1797" w:header="17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F00C4" w14:textId="77777777" w:rsidR="00B626AD" w:rsidRDefault="00B626AD">
      <w:r>
        <w:separator/>
      </w:r>
    </w:p>
  </w:endnote>
  <w:endnote w:type="continuationSeparator" w:id="0">
    <w:p w14:paraId="5D9ECC2A" w14:textId="77777777" w:rsidR="00B626AD" w:rsidRDefault="00B6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DDDC" w14:textId="77777777" w:rsidR="00D60D7B" w:rsidRDefault="00D60D7B" w:rsidP="0014327A">
    <w:pPr>
      <w:pStyle w:val="Footer"/>
      <w:jc w:val="center"/>
      <w:rPr>
        <w:rFonts w:ascii="Calibri" w:hAnsi="Calibri"/>
        <w:color w:val="7030A0"/>
        <w:szCs w:val="22"/>
      </w:rPr>
    </w:pPr>
  </w:p>
  <w:p w14:paraId="6F6CA1B0" w14:textId="77777777" w:rsidR="00D60D7B" w:rsidRDefault="00D60D7B" w:rsidP="0014327A">
    <w:pPr>
      <w:pStyle w:val="Footer"/>
      <w:jc w:val="center"/>
      <w:rPr>
        <w:rFonts w:ascii="Calibri" w:hAnsi="Calibri"/>
        <w:color w:val="7030A0"/>
        <w:szCs w:val="22"/>
      </w:rPr>
    </w:pPr>
  </w:p>
  <w:p w14:paraId="3583D499" w14:textId="77777777" w:rsidR="00D60D7B" w:rsidRDefault="0040714C" w:rsidP="0014327A">
    <w:pPr>
      <w:pStyle w:val="Footer"/>
      <w:jc w:val="center"/>
      <w:rPr>
        <w:rFonts w:ascii="Calibri" w:hAnsi="Calibri"/>
        <w:color w:val="7030A0"/>
        <w:szCs w:val="22"/>
      </w:rPr>
    </w:pPr>
    <w:r>
      <w:rPr>
        <w:rFonts w:ascii="Calibri" w:hAnsi="Calibri"/>
        <w:noProof/>
        <w:color w:val="002060"/>
        <w:szCs w:val="22"/>
        <w:lang w:val="en-US"/>
      </w:rPr>
      <mc:AlternateContent>
        <mc:Choice Requires="wps">
          <w:drawing>
            <wp:anchor distT="0" distB="0" distL="114300" distR="114300" simplePos="0" relativeHeight="251657728" behindDoc="0" locked="0" layoutInCell="1" allowOverlap="1" wp14:anchorId="33005461" wp14:editId="2EB1D865">
              <wp:simplePos x="0" y="0"/>
              <wp:positionH relativeFrom="column">
                <wp:posOffset>1163955</wp:posOffset>
              </wp:positionH>
              <wp:positionV relativeFrom="paragraph">
                <wp:posOffset>11430</wp:posOffset>
              </wp:positionV>
              <wp:extent cx="3143250" cy="0"/>
              <wp:effectExtent l="11430" t="11430" r="7620"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DBC990" id="_x0000_t32" coordsize="21600,21600" o:spt="32" o:oned="t" path="m,l21600,21600e" filled="f">
              <v:path arrowok="t" fillok="f" o:connecttype="none"/>
              <o:lock v:ext="edit" shapetype="t"/>
            </v:shapetype>
            <v:shape id="AutoShape 1" o:spid="_x0000_s1026" type="#_x0000_t32" style="position:absolute;margin-left:91.65pt;margin-top:.9pt;width:24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Bj2HwIAADsEAAAOAAAAZHJzL2Uyb0RvYy54bWysU82O2jAQvlfqO1i+QxIIW4gIq1UCvWy7&#10;SLt9AGM7iVXHtmxDQFXfvWPz09Jeqqo5OGPPzDc/38zy8dhLdODWCa1KnI1TjLiimgnVlvjL22Y0&#10;x8h5ohiRWvESn7jDj6v375aDKfhEd1oybhGAKFcMpsSd96ZIEkc73hM31oYrUDba9sTD1bYJs2QA&#10;9F4mkzR9SAZtmbGacufgtT4r8SriNw2n/qVpHPdIlhhy8/G08dyFM1ktSdFaYjpBL2mQf8iiJ0JB&#10;0BtUTTxBeyv+gOoFtdrpxo+p7hPdNILyWANUk6W/VfPaEcNjLdAcZ25tcv8Pln4+bC0SrMQTjBTp&#10;gaKnvdcxMspCewbjCrCq1NaGAulRvZpnTb86pHTVEdXyaPx2MuAbPZI7l3BxBoLshk+agQ0B/Nir&#10;Y2P7AAldQMdIyelGCT96ROFxmuXTyQyYo1ddQoqro7HOf+S6R0EosfOWiLbzlVYKiNc2i2HI4dl5&#10;KAQcrw4hqtIbIWXkXyo0lHgxm8yig9NSsKAMZs62u0padCBhguIXugJgd2ZW7xWLYB0nbH2RPRHy&#10;LIO9VAEPCoN0LtJ5RL4t0sV6vp7no3zysB7laV2PnjZVPnrYZB9m9bSuqjr7HlLL8qITjHEVsruO&#10;a5b/3ThcFuc8aLeBvbUhuUePJUKy139MOjIbyDyPxU6z09aGbgSSYUKj8WWbwgr8eo9WP3d+9QMA&#10;AP//AwBQSwMEFAAGAAgAAAAhACbOGsvZAAAABwEAAA8AAABkcnMvZG93bnJldi54bWxMjkFLw0AQ&#10;he+C/2EZwYvYTVusMWZTiuDBo23B6zQ7JtHsbMhumthf79RLvc3He7z58vXkWnWkPjSeDcxnCSji&#10;0tuGKwP73et9CipEZIutZzLwQwHWxfVVjpn1I7/TcRsrJSMcMjRQx9hlWoeyJodh5jtiyT597zAK&#10;9pW2PY4y7lq9SJKVdtiwfKixo5eayu/t4AxQGB7myebJVfu303j3sTh9jd3OmNubafMMKtIUL2U4&#10;64s6FOJ08APboFrhdLmU6vkAJfnqMRU+/LEucv3fv/gFAAD//wMAUEsBAi0AFAAGAAgAAAAhALaD&#10;OJL+AAAA4QEAABMAAAAAAAAAAAAAAAAAAAAAAFtDb250ZW50X1R5cGVzXS54bWxQSwECLQAUAAYA&#10;CAAAACEAOP0h/9YAAACUAQAACwAAAAAAAAAAAAAAAAAvAQAAX3JlbHMvLnJlbHNQSwECLQAUAAYA&#10;CAAAACEAsOQY9h8CAAA7BAAADgAAAAAAAAAAAAAAAAAuAgAAZHJzL2Uyb0RvYy54bWxQSwECLQAU&#10;AAYACAAAACEAJs4ay9kAAAAHAQAADwAAAAAAAAAAAAAAAAB5BAAAZHJzL2Rvd25yZXYueG1sUEsF&#10;BgAAAAAEAAQA8wAAAH8FAAAAAA==&#10;"/>
          </w:pict>
        </mc:Fallback>
      </mc:AlternateContent>
    </w:r>
  </w:p>
  <w:p w14:paraId="1D7FCE92" w14:textId="77777777" w:rsidR="00D60D7B" w:rsidRPr="00C17D48" w:rsidRDefault="00D60D7B" w:rsidP="0014327A">
    <w:pPr>
      <w:pStyle w:val="Footer"/>
      <w:jc w:val="center"/>
      <w:rPr>
        <w:rFonts w:ascii="Calibri" w:hAnsi="Calibri"/>
        <w:color w:val="002060"/>
        <w:sz w:val="21"/>
        <w:szCs w:val="21"/>
      </w:rPr>
    </w:pPr>
    <w:smartTag w:uri="urn:schemas-microsoft-com:office:smarttags" w:element="place">
      <w:smartTag w:uri="urn:schemas-microsoft-com:office:smarttags" w:element="PlaceName">
        <w:r w:rsidRPr="00C17D48">
          <w:rPr>
            <w:rFonts w:ascii="Calibri" w:hAnsi="Calibri"/>
            <w:color w:val="002060"/>
            <w:sz w:val="21"/>
            <w:szCs w:val="21"/>
          </w:rPr>
          <w:t>Old</w:t>
        </w:r>
      </w:smartTag>
      <w:r w:rsidRPr="00C17D48">
        <w:rPr>
          <w:rFonts w:ascii="Calibri" w:hAnsi="Calibri"/>
          <w:color w:val="002060"/>
          <w:sz w:val="21"/>
          <w:szCs w:val="21"/>
        </w:rPr>
        <w:t xml:space="preserve"> </w:t>
      </w:r>
      <w:smartTag w:uri="urn:schemas-microsoft-com:office:smarttags" w:element="PlaceType">
        <w:r w:rsidRPr="00C17D48">
          <w:rPr>
            <w:rFonts w:ascii="Calibri" w:hAnsi="Calibri"/>
            <w:color w:val="002060"/>
            <w:sz w:val="21"/>
            <w:szCs w:val="21"/>
          </w:rPr>
          <w:t>Town</w:t>
        </w:r>
      </w:smartTag>
    </w:smartTag>
    <w:r w:rsidRPr="00C17D48">
      <w:rPr>
        <w:rFonts w:ascii="Calibri" w:hAnsi="Calibri"/>
        <w:color w:val="002060"/>
        <w:sz w:val="21"/>
        <w:szCs w:val="21"/>
      </w:rPr>
      <w:t xml:space="preserve"> Jail, </w:t>
    </w:r>
    <w:smartTag w:uri="urn:schemas-microsoft-com:office:smarttags" w:element="address">
      <w:smartTag w:uri="urn:schemas-microsoft-com:office:smarttags" w:element="Street">
        <w:r w:rsidRPr="00C17D48">
          <w:rPr>
            <w:rFonts w:ascii="Calibri" w:hAnsi="Calibri"/>
            <w:color w:val="002060"/>
            <w:sz w:val="21"/>
            <w:szCs w:val="21"/>
          </w:rPr>
          <w:t xml:space="preserve">St </w:t>
        </w:r>
        <w:smartTag w:uri="urn:schemas-microsoft-com:office:smarttags" w:element="PersonName">
          <w:r w:rsidRPr="00C17D48">
            <w:rPr>
              <w:rFonts w:ascii="Calibri" w:hAnsi="Calibri"/>
              <w:color w:val="002060"/>
              <w:sz w:val="21"/>
              <w:szCs w:val="21"/>
            </w:rPr>
            <w:t>John</w:t>
          </w:r>
        </w:smartTag>
        <w:r w:rsidRPr="00C17D48">
          <w:rPr>
            <w:rFonts w:ascii="Calibri" w:hAnsi="Calibri"/>
            <w:color w:val="002060"/>
            <w:sz w:val="21"/>
            <w:szCs w:val="21"/>
          </w:rPr>
          <w:t xml:space="preserve"> Street</w:t>
        </w:r>
      </w:smartTag>
      <w:r w:rsidRPr="00C17D48">
        <w:rPr>
          <w:rFonts w:ascii="Calibri" w:hAnsi="Calibri"/>
          <w:color w:val="002060"/>
          <w:sz w:val="21"/>
          <w:szCs w:val="21"/>
        </w:rPr>
        <w:t xml:space="preserve">, </w:t>
      </w:r>
      <w:smartTag w:uri="urn:schemas-microsoft-com:office:smarttags" w:element="City">
        <w:r w:rsidRPr="00C17D48">
          <w:rPr>
            <w:rFonts w:ascii="Calibri" w:hAnsi="Calibri"/>
            <w:color w:val="002060"/>
            <w:sz w:val="21"/>
            <w:szCs w:val="21"/>
          </w:rPr>
          <w:t>Stirling</w:t>
        </w:r>
      </w:smartTag>
      <w:r w:rsidRPr="00C17D48">
        <w:rPr>
          <w:rFonts w:ascii="Calibri" w:hAnsi="Calibri"/>
          <w:color w:val="002060"/>
          <w:sz w:val="21"/>
          <w:szCs w:val="21"/>
        </w:rPr>
        <w:t xml:space="preserve">, </w:t>
      </w:r>
      <w:smartTag w:uri="urn:schemas-microsoft-com:office:smarttags" w:element="PostalCode">
        <w:r w:rsidRPr="00C17D48">
          <w:rPr>
            <w:rFonts w:ascii="Calibri" w:hAnsi="Calibri"/>
            <w:color w:val="002060"/>
            <w:sz w:val="21"/>
            <w:szCs w:val="21"/>
          </w:rPr>
          <w:t>FK8 1EA</w:t>
        </w:r>
      </w:smartTag>
    </w:smartTag>
  </w:p>
  <w:p w14:paraId="4B247A79" w14:textId="77777777" w:rsidR="00D60D7B" w:rsidRPr="00C17D48" w:rsidRDefault="00D60D7B" w:rsidP="0014327A">
    <w:pPr>
      <w:pStyle w:val="Footer"/>
      <w:tabs>
        <w:tab w:val="clear" w:pos="4320"/>
      </w:tabs>
      <w:jc w:val="center"/>
      <w:rPr>
        <w:rFonts w:ascii="Calibri" w:hAnsi="Calibri"/>
        <w:color w:val="002060"/>
        <w:sz w:val="21"/>
        <w:szCs w:val="21"/>
        <w:lang w:val="de-DE"/>
      </w:rPr>
    </w:pPr>
    <w:r w:rsidRPr="00C17D48">
      <w:rPr>
        <w:rFonts w:ascii="Calibri" w:hAnsi="Calibri"/>
        <w:b/>
        <w:color w:val="002060"/>
        <w:sz w:val="21"/>
        <w:szCs w:val="21"/>
        <w:lang w:val="de-DE"/>
      </w:rPr>
      <w:t>t</w:t>
    </w:r>
    <w:r w:rsidRPr="00C17D48">
      <w:rPr>
        <w:rFonts w:ascii="Calibri" w:hAnsi="Calibri"/>
        <w:color w:val="002060"/>
        <w:sz w:val="21"/>
        <w:szCs w:val="21"/>
        <w:lang w:val="de-DE"/>
      </w:rPr>
      <w:t xml:space="preserve"> 01786 459235   </w:t>
    </w:r>
    <w:r w:rsidRPr="00C17D48">
      <w:rPr>
        <w:rFonts w:ascii="Calibri" w:hAnsi="Calibri"/>
        <w:b/>
        <w:color w:val="002060"/>
        <w:sz w:val="21"/>
        <w:szCs w:val="21"/>
        <w:lang w:val="de-DE"/>
      </w:rPr>
      <w:t xml:space="preserve"> f</w:t>
    </w:r>
    <w:r w:rsidRPr="00C17D48">
      <w:rPr>
        <w:rFonts w:ascii="Calibri" w:hAnsi="Calibri"/>
        <w:color w:val="002060"/>
        <w:sz w:val="21"/>
        <w:szCs w:val="21"/>
        <w:lang w:val="de-DE"/>
      </w:rPr>
      <w:t xml:space="preserve"> 01786 451037   </w:t>
    </w:r>
    <w:r w:rsidRPr="00C17D48">
      <w:rPr>
        <w:rFonts w:ascii="Calibri" w:hAnsi="Calibri"/>
        <w:b/>
        <w:color w:val="002060"/>
        <w:sz w:val="21"/>
        <w:szCs w:val="21"/>
        <w:lang w:val="de-DE"/>
      </w:rPr>
      <w:t>e</w:t>
    </w:r>
    <w:r w:rsidRPr="00C17D48">
      <w:rPr>
        <w:rFonts w:ascii="Calibri" w:hAnsi="Calibri"/>
        <w:color w:val="002060"/>
        <w:sz w:val="21"/>
        <w:szCs w:val="21"/>
        <w:lang w:val="de-DE"/>
      </w:rPr>
      <w:t xml:space="preserve"> mail@stalliance.co.uk   </w:t>
    </w:r>
    <w:r w:rsidRPr="00C17D48">
      <w:rPr>
        <w:rFonts w:ascii="Calibri" w:hAnsi="Calibri"/>
        <w:b/>
        <w:color w:val="002060"/>
        <w:sz w:val="21"/>
        <w:szCs w:val="21"/>
        <w:lang w:val="de-DE"/>
      </w:rPr>
      <w:t>www</w:t>
    </w:r>
    <w:r w:rsidRPr="00C17D48">
      <w:rPr>
        <w:rFonts w:ascii="Calibri" w:hAnsi="Calibri"/>
        <w:color w:val="002060"/>
        <w:sz w:val="21"/>
        <w:szCs w:val="21"/>
        <w:lang w:val="de-DE"/>
      </w:rPr>
      <w:t>.scottishtourismalliance.co.uk</w:t>
    </w:r>
  </w:p>
  <w:p w14:paraId="517B6014" w14:textId="77777777" w:rsidR="00D60D7B" w:rsidRPr="0014327A" w:rsidRDefault="00D60D7B" w:rsidP="0014327A">
    <w:pPr>
      <w:pStyle w:val="Footer"/>
      <w:tabs>
        <w:tab w:val="clear" w:pos="4320"/>
      </w:tabs>
      <w:jc w:val="center"/>
      <w:rPr>
        <w:rFonts w:ascii="Calibri" w:hAnsi="Calibri"/>
        <w:color w:val="002060"/>
        <w:sz w:val="20"/>
      </w:rPr>
    </w:pPr>
  </w:p>
  <w:p w14:paraId="0521BD3B" w14:textId="77777777" w:rsidR="00D60D7B" w:rsidRPr="0014327A" w:rsidRDefault="00D60D7B" w:rsidP="0014327A">
    <w:pPr>
      <w:pStyle w:val="Footer"/>
      <w:tabs>
        <w:tab w:val="clear" w:pos="4320"/>
      </w:tabs>
      <w:jc w:val="center"/>
      <w:rPr>
        <w:rFonts w:ascii="Calibri" w:hAnsi="Calibri"/>
        <w:color w:val="002060"/>
        <w:sz w:val="20"/>
      </w:rPr>
    </w:pPr>
    <w:r w:rsidRPr="0014327A">
      <w:rPr>
        <w:rFonts w:ascii="Calibri" w:hAnsi="Calibri"/>
        <w:color w:val="002060"/>
        <w:sz w:val="20"/>
      </w:rPr>
      <w:t>company registration No SC</w:t>
    </w:r>
    <w:proofErr w:type="gramStart"/>
    <w:r w:rsidRPr="0014327A">
      <w:rPr>
        <w:rFonts w:ascii="Calibri" w:hAnsi="Calibri"/>
        <w:color w:val="002060"/>
        <w:sz w:val="20"/>
      </w:rPr>
      <w:t>214303  VAT</w:t>
    </w:r>
    <w:proofErr w:type="gramEnd"/>
    <w:r w:rsidRPr="0014327A">
      <w:rPr>
        <w:rFonts w:ascii="Calibri" w:hAnsi="Calibri"/>
        <w:color w:val="002060"/>
        <w:sz w:val="20"/>
      </w:rPr>
      <w:t xml:space="preserve"> No 894056396</w:t>
    </w:r>
  </w:p>
  <w:p w14:paraId="7A652B5D" w14:textId="77777777" w:rsidR="00D60D7B" w:rsidRDefault="00D60D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B7ABA" w14:textId="77777777" w:rsidR="00B626AD" w:rsidRDefault="00B626AD">
      <w:r>
        <w:separator/>
      </w:r>
    </w:p>
  </w:footnote>
  <w:footnote w:type="continuationSeparator" w:id="0">
    <w:p w14:paraId="15754B95" w14:textId="77777777" w:rsidR="00B626AD" w:rsidRDefault="00B62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F113" w14:textId="77777777" w:rsidR="00D60D7B" w:rsidRDefault="002F1DB5" w:rsidP="0014327A">
    <w:pPr>
      <w:pStyle w:val="Header"/>
      <w:jc w:val="center"/>
    </w:pPr>
    <w:r>
      <w:rPr>
        <w:noProof/>
        <w:lang w:val="en-US"/>
      </w:rPr>
      <w:drawing>
        <wp:inline distT="0" distB="0" distL="0" distR="0" wp14:anchorId="07C4900A" wp14:editId="1AD686DC">
          <wp:extent cx="3143250" cy="13931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54832" cy="13982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54C75"/>
    <w:multiLevelType w:val="hybridMultilevel"/>
    <w:tmpl w:val="50AA1DA2"/>
    <w:lvl w:ilvl="0" w:tplc="08090003">
      <w:start w:val="1"/>
      <w:numFmt w:val="bullet"/>
      <w:lvlText w:val="o"/>
      <w:lvlJc w:val="left"/>
      <w:pPr>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5972C53"/>
    <w:multiLevelType w:val="hybridMultilevel"/>
    <w:tmpl w:val="7580316C"/>
    <w:lvl w:ilvl="0" w:tplc="08090003">
      <w:start w:val="1"/>
      <w:numFmt w:val="bullet"/>
      <w:lvlText w:val="o"/>
      <w:lvlJc w:val="left"/>
      <w:pPr>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8D33049"/>
    <w:multiLevelType w:val="hybridMultilevel"/>
    <w:tmpl w:val="1674D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923AB"/>
    <w:multiLevelType w:val="hybridMultilevel"/>
    <w:tmpl w:val="8F788482"/>
    <w:lvl w:ilvl="0" w:tplc="9A2AB796">
      <w:start w:val="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05D2B"/>
    <w:multiLevelType w:val="hybridMultilevel"/>
    <w:tmpl w:val="E3B8AE8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8C853CE"/>
    <w:multiLevelType w:val="multilevel"/>
    <w:tmpl w:val="C0B2F0F6"/>
    <w:lvl w:ilvl="0">
      <w:start w:val="9"/>
      <w:numFmt w:val="decimal"/>
      <w:lvlText w:val="%1"/>
      <w:lvlJc w:val="left"/>
      <w:pPr>
        <w:ind w:left="465" w:hanging="465"/>
      </w:pPr>
    </w:lvl>
    <w:lvl w:ilvl="1">
      <w:start w:val="30"/>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CDA1F3E"/>
    <w:multiLevelType w:val="hybridMultilevel"/>
    <w:tmpl w:val="F99A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414A60"/>
    <w:multiLevelType w:val="hybridMultilevel"/>
    <w:tmpl w:val="F006A61A"/>
    <w:lvl w:ilvl="0" w:tplc="AC687EC8">
      <w:start w:val="1"/>
      <w:numFmt w:val="decimal"/>
      <w:lvlText w:val="%1."/>
      <w:lvlJc w:val="left"/>
      <w:pPr>
        <w:ind w:left="720" w:hanging="360"/>
      </w:pPr>
      <w:rPr>
        <w:rFonts w:asciiTheme="minorHAnsi" w:hAnsiTheme="minorHAnsi"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E15E4D"/>
    <w:multiLevelType w:val="hybridMultilevel"/>
    <w:tmpl w:val="4FB6812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7E367DF"/>
    <w:multiLevelType w:val="hybridMultilevel"/>
    <w:tmpl w:val="673038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0331BD"/>
    <w:multiLevelType w:val="multilevel"/>
    <w:tmpl w:val="CD606F8C"/>
    <w:lvl w:ilvl="0">
      <w:start w:val="9"/>
      <w:numFmt w:val="decimal"/>
      <w:lvlText w:val="%1"/>
      <w:lvlJc w:val="left"/>
      <w:pPr>
        <w:ind w:left="1035" w:hanging="1035"/>
      </w:pPr>
      <w:rPr>
        <w:rFonts w:hint="default"/>
      </w:rPr>
    </w:lvl>
    <w:lvl w:ilvl="1">
      <w:start w:val="30"/>
      <w:numFmt w:val="decimal"/>
      <w:lvlText w:val="%1.%2"/>
      <w:lvlJc w:val="left"/>
      <w:pPr>
        <w:ind w:left="1035" w:hanging="1035"/>
      </w:pPr>
      <w:rPr>
        <w:rFonts w:hint="default"/>
      </w:rPr>
    </w:lvl>
    <w:lvl w:ilvl="2">
      <w:start w:val="10"/>
      <w:numFmt w:val="decimal"/>
      <w:lvlText w:val="%1.%2-%3"/>
      <w:lvlJc w:val="left"/>
      <w:pPr>
        <w:ind w:left="1035" w:hanging="1035"/>
      </w:pPr>
      <w:rPr>
        <w:rFonts w:hint="default"/>
      </w:rPr>
    </w:lvl>
    <w:lvl w:ilvl="3">
      <w:start w:val="15"/>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5B5D54"/>
    <w:multiLevelType w:val="hybridMultilevel"/>
    <w:tmpl w:val="053E99CE"/>
    <w:lvl w:ilvl="0" w:tplc="096021C6">
      <w:start w:val="6"/>
      <w:numFmt w:val="bullet"/>
      <w:lvlText w:val=""/>
      <w:lvlJc w:val="left"/>
      <w:pPr>
        <w:ind w:left="2700" w:hanging="360"/>
      </w:pPr>
      <w:rPr>
        <w:rFonts w:ascii="Symbol" w:eastAsia="Times New Roman" w:hAnsi="Symbol" w:cstheme="minorHAnsi" w:hint="default"/>
      </w:rPr>
    </w:lvl>
    <w:lvl w:ilvl="1" w:tplc="08090003" w:tentative="1">
      <w:start w:val="1"/>
      <w:numFmt w:val="bullet"/>
      <w:lvlText w:val="o"/>
      <w:lvlJc w:val="left"/>
      <w:pPr>
        <w:ind w:left="3420" w:hanging="360"/>
      </w:pPr>
      <w:rPr>
        <w:rFonts w:ascii="Courier New" w:hAnsi="Courier New" w:cs="Courier New" w:hint="default"/>
      </w:rPr>
    </w:lvl>
    <w:lvl w:ilvl="2" w:tplc="08090005" w:tentative="1">
      <w:start w:val="1"/>
      <w:numFmt w:val="bullet"/>
      <w:lvlText w:val=""/>
      <w:lvlJc w:val="left"/>
      <w:pPr>
        <w:ind w:left="4140" w:hanging="360"/>
      </w:pPr>
      <w:rPr>
        <w:rFonts w:ascii="Wingdings" w:hAnsi="Wingdings" w:hint="default"/>
      </w:rPr>
    </w:lvl>
    <w:lvl w:ilvl="3" w:tplc="08090001" w:tentative="1">
      <w:start w:val="1"/>
      <w:numFmt w:val="bullet"/>
      <w:lvlText w:val=""/>
      <w:lvlJc w:val="left"/>
      <w:pPr>
        <w:ind w:left="4860" w:hanging="360"/>
      </w:pPr>
      <w:rPr>
        <w:rFonts w:ascii="Symbol" w:hAnsi="Symbol" w:hint="default"/>
      </w:rPr>
    </w:lvl>
    <w:lvl w:ilvl="4" w:tplc="08090003" w:tentative="1">
      <w:start w:val="1"/>
      <w:numFmt w:val="bullet"/>
      <w:lvlText w:val="o"/>
      <w:lvlJc w:val="left"/>
      <w:pPr>
        <w:ind w:left="5580" w:hanging="360"/>
      </w:pPr>
      <w:rPr>
        <w:rFonts w:ascii="Courier New" w:hAnsi="Courier New" w:cs="Courier New" w:hint="default"/>
      </w:rPr>
    </w:lvl>
    <w:lvl w:ilvl="5" w:tplc="08090005" w:tentative="1">
      <w:start w:val="1"/>
      <w:numFmt w:val="bullet"/>
      <w:lvlText w:val=""/>
      <w:lvlJc w:val="left"/>
      <w:pPr>
        <w:ind w:left="6300" w:hanging="360"/>
      </w:pPr>
      <w:rPr>
        <w:rFonts w:ascii="Wingdings" w:hAnsi="Wingdings" w:hint="default"/>
      </w:rPr>
    </w:lvl>
    <w:lvl w:ilvl="6" w:tplc="08090001" w:tentative="1">
      <w:start w:val="1"/>
      <w:numFmt w:val="bullet"/>
      <w:lvlText w:val=""/>
      <w:lvlJc w:val="left"/>
      <w:pPr>
        <w:ind w:left="7020" w:hanging="360"/>
      </w:pPr>
      <w:rPr>
        <w:rFonts w:ascii="Symbol" w:hAnsi="Symbol" w:hint="default"/>
      </w:rPr>
    </w:lvl>
    <w:lvl w:ilvl="7" w:tplc="08090003" w:tentative="1">
      <w:start w:val="1"/>
      <w:numFmt w:val="bullet"/>
      <w:lvlText w:val="o"/>
      <w:lvlJc w:val="left"/>
      <w:pPr>
        <w:ind w:left="7740" w:hanging="360"/>
      </w:pPr>
      <w:rPr>
        <w:rFonts w:ascii="Courier New" w:hAnsi="Courier New" w:cs="Courier New" w:hint="default"/>
      </w:rPr>
    </w:lvl>
    <w:lvl w:ilvl="8" w:tplc="08090005" w:tentative="1">
      <w:start w:val="1"/>
      <w:numFmt w:val="bullet"/>
      <w:lvlText w:val=""/>
      <w:lvlJc w:val="left"/>
      <w:pPr>
        <w:ind w:left="8460" w:hanging="360"/>
      </w:pPr>
      <w:rPr>
        <w:rFonts w:ascii="Wingdings" w:hAnsi="Wingdings" w:hint="default"/>
      </w:rPr>
    </w:lvl>
  </w:abstractNum>
  <w:abstractNum w:abstractNumId="12" w15:restartNumberingAfterBreak="0">
    <w:nsid w:val="322B5BB7"/>
    <w:multiLevelType w:val="hybridMultilevel"/>
    <w:tmpl w:val="2542C092"/>
    <w:lvl w:ilvl="0" w:tplc="A80A0266">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4583354"/>
    <w:multiLevelType w:val="hybridMultilevel"/>
    <w:tmpl w:val="9A46DBBA"/>
    <w:lvl w:ilvl="0" w:tplc="FA4E187C">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9B1F57"/>
    <w:multiLevelType w:val="hybridMultilevel"/>
    <w:tmpl w:val="1BAA98C2"/>
    <w:lvl w:ilvl="0" w:tplc="7F7C57C8">
      <w:start w:val="10"/>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A321384"/>
    <w:multiLevelType w:val="hybridMultilevel"/>
    <w:tmpl w:val="A67A3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B6220B"/>
    <w:multiLevelType w:val="hybridMultilevel"/>
    <w:tmpl w:val="32B846E2"/>
    <w:lvl w:ilvl="0" w:tplc="0809000F">
      <w:start w:val="1"/>
      <w:numFmt w:val="decimal"/>
      <w:lvlText w:val="%1."/>
      <w:lvlJc w:val="left"/>
      <w:pPr>
        <w:ind w:left="785" w:hanging="360"/>
      </w:pPr>
      <w:rPr>
        <w:rFonts w:hint="default"/>
        <w:sz w:val="22"/>
        <w:szCs w:val="22"/>
      </w:rPr>
    </w:lvl>
    <w:lvl w:ilvl="1" w:tplc="760ADCF8">
      <w:start w:val="1"/>
      <w:numFmt w:val="lowerRoman"/>
      <w:lvlText w:val="%2."/>
      <w:lvlJc w:val="right"/>
      <w:pPr>
        <w:ind w:left="1581" w:hanging="360"/>
      </w:pPr>
      <w:rPr>
        <w:rFonts w:hint="default"/>
        <w:sz w:val="24"/>
        <w:szCs w:val="24"/>
      </w:rPr>
    </w:lvl>
    <w:lvl w:ilvl="2" w:tplc="0409001B">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7" w15:restartNumberingAfterBreak="0">
    <w:nsid w:val="5E97242E"/>
    <w:multiLevelType w:val="hybridMultilevel"/>
    <w:tmpl w:val="88FE21D4"/>
    <w:lvl w:ilvl="0" w:tplc="0809000F">
      <w:start w:val="1"/>
      <w:numFmt w:val="decimal"/>
      <w:lvlText w:val="%1."/>
      <w:lvlJc w:val="left"/>
      <w:pPr>
        <w:ind w:left="785" w:hanging="360"/>
      </w:pPr>
      <w:rPr>
        <w:rFonts w:hint="default"/>
        <w:sz w:val="22"/>
        <w:szCs w:val="22"/>
      </w:rPr>
    </w:lvl>
    <w:lvl w:ilvl="1" w:tplc="760ADCF8">
      <w:start w:val="1"/>
      <w:numFmt w:val="lowerRoman"/>
      <w:lvlText w:val="%2."/>
      <w:lvlJc w:val="right"/>
      <w:pPr>
        <w:ind w:left="1581" w:hanging="360"/>
      </w:pPr>
      <w:rPr>
        <w:rFonts w:hint="default"/>
        <w:sz w:val="24"/>
        <w:szCs w:val="24"/>
      </w:rPr>
    </w:lvl>
    <w:lvl w:ilvl="2" w:tplc="0409001B">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8" w15:restartNumberingAfterBreak="0">
    <w:nsid w:val="68222385"/>
    <w:multiLevelType w:val="hybridMultilevel"/>
    <w:tmpl w:val="276CE608"/>
    <w:lvl w:ilvl="0" w:tplc="E1A035F0">
      <w:start w:val="1"/>
      <w:numFmt w:val="decimal"/>
      <w:lvlText w:val="%1."/>
      <w:lvlJc w:val="left"/>
      <w:pPr>
        <w:ind w:left="1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C9073C"/>
    <w:multiLevelType w:val="hybridMultilevel"/>
    <w:tmpl w:val="57E08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E435F18"/>
    <w:multiLevelType w:val="hybridMultilevel"/>
    <w:tmpl w:val="AC78E540"/>
    <w:lvl w:ilvl="0" w:tplc="B2501C1C">
      <w:start w:val="6"/>
      <w:numFmt w:val="bullet"/>
      <w:lvlText w:val=""/>
      <w:lvlJc w:val="left"/>
      <w:pPr>
        <w:ind w:left="3150" w:hanging="360"/>
      </w:pPr>
      <w:rPr>
        <w:rFonts w:ascii="Symbol" w:eastAsia="Times New Roman" w:hAnsi="Symbol" w:cstheme="minorHAnsi" w:hint="default"/>
      </w:rPr>
    </w:lvl>
    <w:lvl w:ilvl="1" w:tplc="08090003" w:tentative="1">
      <w:start w:val="1"/>
      <w:numFmt w:val="bullet"/>
      <w:lvlText w:val="o"/>
      <w:lvlJc w:val="left"/>
      <w:pPr>
        <w:ind w:left="3870" w:hanging="360"/>
      </w:pPr>
      <w:rPr>
        <w:rFonts w:ascii="Courier New" w:hAnsi="Courier New" w:cs="Courier New" w:hint="default"/>
      </w:rPr>
    </w:lvl>
    <w:lvl w:ilvl="2" w:tplc="08090005" w:tentative="1">
      <w:start w:val="1"/>
      <w:numFmt w:val="bullet"/>
      <w:lvlText w:val=""/>
      <w:lvlJc w:val="left"/>
      <w:pPr>
        <w:ind w:left="4590" w:hanging="360"/>
      </w:pPr>
      <w:rPr>
        <w:rFonts w:ascii="Wingdings" w:hAnsi="Wingdings" w:hint="default"/>
      </w:rPr>
    </w:lvl>
    <w:lvl w:ilvl="3" w:tplc="08090001" w:tentative="1">
      <w:start w:val="1"/>
      <w:numFmt w:val="bullet"/>
      <w:lvlText w:val=""/>
      <w:lvlJc w:val="left"/>
      <w:pPr>
        <w:ind w:left="5310" w:hanging="360"/>
      </w:pPr>
      <w:rPr>
        <w:rFonts w:ascii="Symbol" w:hAnsi="Symbol" w:hint="default"/>
      </w:rPr>
    </w:lvl>
    <w:lvl w:ilvl="4" w:tplc="08090003" w:tentative="1">
      <w:start w:val="1"/>
      <w:numFmt w:val="bullet"/>
      <w:lvlText w:val="o"/>
      <w:lvlJc w:val="left"/>
      <w:pPr>
        <w:ind w:left="6030" w:hanging="360"/>
      </w:pPr>
      <w:rPr>
        <w:rFonts w:ascii="Courier New" w:hAnsi="Courier New" w:cs="Courier New" w:hint="default"/>
      </w:rPr>
    </w:lvl>
    <w:lvl w:ilvl="5" w:tplc="08090005" w:tentative="1">
      <w:start w:val="1"/>
      <w:numFmt w:val="bullet"/>
      <w:lvlText w:val=""/>
      <w:lvlJc w:val="left"/>
      <w:pPr>
        <w:ind w:left="6750" w:hanging="360"/>
      </w:pPr>
      <w:rPr>
        <w:rFonts w:ascii="Wingdings" w:hAnsi="Wingdings" w:hint="default"/>
      </w:rPr>
    </w:lvl>
    <w:lvl w:ilvl="6" w:tplc="08090001" w:tentative="1">
      <w:start w:val="1"/>
      <w:numFmt w:val="bullet"/>
      <w:lvlText w:val=""/>
      <w:lvlJc w:val="left"/>
      <w:pPr>
        <w:ind w:left="7470" w:hanging="360"/>
      </w:pPr>
      <w:rPr>
        <w:rFonts w:ascii="Symbol" w:hAnsi="Symbol" w:hint="default"/>
      </w:rPr>
    </w:lvl>
    <w:lvl w:ilvl="7" w:tplc="08090003" w:tentative="1">
      <w:start w:val="1"/>
      <w:numFmt w:val="bullet"/>
      <w:lvlText w:val="o"/>
      <w:lvlJc w:val="left"/>
      <w:pPr>
        <w:ind w:left="8190" w:hanging="360"/>
      </w:pPr>
      <w:rPr>
        <w:rFonts w:ascii="Courier New" w:hAnsi="Courier New" w:cs="Courier New" w:hint="default"/>
      </w:rPr>
    </w:lvl>
    <w:lvl w:ilvl="8" w:tplc="08090005" w:tentative="1">
      <w:start w:val="1"/>
      <w:numFmt w:val="bullet"/>
      <w:lvlText w:val=""/>
      <w:lvlJc w:val="left"/>
      <w:pPr>
        <w:ind w:left="8910" w:hanging="360"/>
      </w:pPr>
      <w:rPr>
        <w:rFonts w:ascii="Wingdings" w:hAnsi="Wingdings" w:hint="default"/>
      </w:rPr>
    </w:lvl>
  </w:abstractNum>
  <w:abstractNum w:abstractNumId="21" w15:restartNumberingAfterBreak="0">
    <w:nsid w:val="73537CF4"/>
    <w:multiLevelType w:val="hybridMultilevel"/>
    <w:tmpl w:val="97CE5786"/>
    <w:lvl w:ilvl="0" w:tplc="0809000F">
      <w:start w:val="1"/>
      <w:numFmt w:val="decimal"/>
      <w:lvlText w:val="%1."/>
      <w:lvlJc w:val="left"/>
      <w:pPr>
        <w:ind w:left="785" w:hanging="360"/>
      </w:pPr>
      <w:rPr>
        <w:rFonts w:hint="default"/>
        <w:sz w:val="22"/>
        <w:szCs w:val="22"/>
      </w:rPr>
    </w:lvl>
    <w:lvl w:ilvl="1" w:tplc="760ADCF8">
      <w:start w:val="1"/>
      <w:numFmt w:val="lowerRoman"/>
      <w:lvlText w:val="%2."/>
      <w:lvlJc w:val="right"/>
      <w:pPr>
        <w:ind w:left="1581" w:hanging="360"/>
      </w:pPr>
      <w:rPr>
        <w:rFonts w:hint="default"/>
        <w:sz w:val="24"/>
        <w:szCs w:val="24"/>
      </w:rPr>
    </w:lvl>
    <w:lvl w:ilvl="2" w:tplc="0409001B">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22" w15:restartNumberingAfterBreak="0">
    <w:nsid w:val="75F468FB"/>
    <w:multiLevelType w:val="hybridMultilevel"/>
    <w:tmpl w:val="25908330"/>
    <w:lvl w:ilvl="0" w:tplc="12CA1A6C">
      <w:start w:val="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DD1B14"/>
    <w:multiLevelType w:val="hybridMultilevel"/>
    <w:tmpl w:val="CF86C0B4"/>
    <w:lvl w:ilvl="0" w:tplc="E0781B96">
      <w:start w:val="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9"/>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0"/>
  </w:num>
  <w:num w:numId="7">
    <w:abstractNumId w:val="6"/>
  </w:num>
  <w:num w:numId="8">
    <w:abstractNumId w:val="15"/>
  </w:num>
  <w:num w:numId="9">
    <w:abstractNumId w:val="7"/>
  </w:num>
  <w:num w:numId="10">
    <w:abstractNumId w:val="23"/>
  </w:num>
  <w:num w:numId="11">
    <w:abstractNumId w:val="22"/>
  </w:num>
  <w:num w:numId="12">
    <w:abstractNumId w:val="3"/>
  </w:num>
  <w:num w:numId="13">
    <w:abstractNumId w:val="14"/>
  </w:num>
  <w:num w:numId="14">
    <w:abstractNumId w:val="10"/>
  </w:num>
  <w:num w:numId="15">
    <w:abstractNumId w:val="11"/>
  </w:num>
  <w:num w:numId="16">
    <w:abstractNumId w:val="20"/>
  </w:num>
  <w:num w:numId="17">
    <w:abstractNumId w:val="21"/>
  </w:num>
  <w:num w:numId="18">
    <w:abstractNumId w:val="16"/>
  </w:num>
  <w:num w:numId="19">
    <w:abstractNumId w:val="18"/>
  </w:num>
  <w:num w:numId="20">
    <w:abstractNumId w:val="4"/>
  </w:num>
  <w:num w:numId="21">
    <w:abstractNumId w:val="8"/>
  </w:num>
  <w:num w:numId="22">
    <w:abstractNumId w:val="13"/>
  </w:num>
  <w:num w:numId="23">
    <w:abstractNumId w:val="2"/>
  </w:num>
  <w:num w:numId="24">
    <w:abstractNumId w:val="1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588"/>
    <w:rsid w:val="00000D60"/>
    <w:rsid w:val="00000DDD"/>
    <w:rsid w:val="00004BF3"/>
    <w:rsid w:val="00012B9B"/>
    <w:rsid w:val="00021B7D"/>
    <w:rsid w:val="000244BD"/>
    <w:rsid w:val="00024927"/>
    <w:rsid w:val="00034F0B"/>
    <w:rsid w:val="000436D4"/>
    <w:rsid w:val="00044E2E"/>
    <w:rsid w:val="00045922"/>
    <w:rsid w:val="00045A8B"/>
    <w:rsid w:val="00045ADC"/>
    <w:rsid w:val="00046271"/>
    <w:rsid w:val="00061AEA"/>
    <w:rsid w:val="00074BED"/>
    <w:rsid w:val="000778EF"/>
    <w:rsid w:val="00081C27"/>
    <w:rsid w:val="00081CEE"/>
    <w:rsid w:val="00084BDD"/>
    <w:rsid w:val="00087F07"/>
    <w:rsid w:val="00095047"/>
    <w:rsid w:val="000A0C35"/>
    <w:rsid w:val="000A3F86"/>
    <w:rsid w:val="000A54CE"/>
    <w:rsid w:val="000A76A6"/>
    <w:rsid w:val="000B0E09"/>
    <w:rsid w:val="000B3B53"/>
    <w:rsid w:val="000B52F4"/>
    <w:rsid w:val="000B5528"/>
    <w:rsid w:val="000B68EC"/>
    <w:rsid w:val="000B7AD0"/>
    <w:rsid w:val="000C024D"/>
    <w:rsid w:val="000C41D6"/>
    <w:rsid w:val="000C6152"/>
    <w:rsid w:val="000D7E46"/>
    <w:rsid w:val="000E039A"/>
    <w:rsid w:val="000E2CF1"/>
    <w:rsid w:val="000E418F"/>
    <w:rsid w:val="000E457C"/>
    <w:rsid w:val="000E5C83"/>
    <w:rsid w:val="001065C1"/>
    <w:rsid w:val="00113CEA"/>
    <w:rsid w:val="0012224E"/>
    <w:rsid w:val="00123654"/>
    <w:rsid w:val="00132562"/>
    <w:rsid w:val="00134F3D"/>
    <w:rsid w:val="001403F6"/>
    <w:rsid w:val="00141C6B"/>
    <w:rsid w:val="0014327A"/>
    <w:rsid w:val="00146569"/>
    <w:rsid w:val="00147DB5"/>
    <w:rsid w:val="00150C9F"/>
    <w:rsid w:val="00157128"/>
    <w:rsid w:val="00157CC6"/>
    <w:rsid w:val="0017141A"/>
    <w:rsid w:val="00171803"/>
    <w:rsid w:val="001721C8"/>
    <w:rsid w:val="001740B1"/>
    <w:rsid w:val="00174253"/>
    <w:rsid w:val="00174E80"/>
    <w:rsid w:val="00175B87"/>
    <w:rsid w:val="001804C4"/>
    <w:rsid w:val="0019008F"/>
    <w:rsid w:val="0019719C"/>
    <w:rsid w:val="00197979"/>
    <w:rsid w:val="001A036D"/>
    <w:rsid w:val="001A5425"/>
    <w:rsid w:val="001A6E18"/>
    <w:rsid w:val="001A71A2"/>
    <w:rsid w:val="001B0338"/>
    <w:rsid w:val="001C1ED6"/>
    <w:rsid w:val="001C4228"/>
    <w:rsid w:val="001D1789"/>
    <w:rsid w:val="001D22D7"/>
    <w:rsid w:val="001D79B1"/>
    <w:rsid w:val="001E148F"/>
    <w:rsid w:val="001E27DB"/>
    <w:rsid w:val="001E5739"/>
    <w:rsid w:val="001F129D"/>
    <w:rsid w:val="00203100"/>
    <w:rsid w:val="002109C8"/>
    <w:rsid w:val="0022603C"/>
    <w:rsid w:val="00234F4A"/>
    <w:rsid w:val="00243B03"/>
    <w:rsid w:val="00246CE3"/>
    <w:rsid w:val="0025182F"/>
    <w:rsid w:val="00254D82"/>
    <w:rsid w:val="00257FA1"/>
    <w:rsid w:val="00261CED"/>
    <w:rsid w:val="00266421"/>
    <w:rsid w:val="00266B2D"/>
    <w:rsid w:val="00270020"/>
    <w:rsid w:val="0027289C"/>
    <w:rsid w:val="00281567"/>
    <w:rsid w:val="0028518C"/>
    <w:rsid w:val="00291312"/>
    <w:rsid w:val="002925FE"/>
    <w:rsid w:val="00294C63"/>
    <w:rsid w:val="00295BB7"/>
    <w:rsid w:val="002A01EF"/>
    <w:rsid w:val="002A3BE6"/>
    <w:rsid w:val="002A54E2"/>
    <w:rsid w:val="002A5B0E"/>
    <w:rsid w:val="002B7E27"/>
    <w:rsid w:val="002D1DF5"/>
    <w:rsid w:val="002D2455"/>
    <w:rsid w:val="002D32A0"/>
    <w:rsid w:val="002D348C"/>
    <w:rsid w:val="002D34C8"/>
    <w:rsid w:val="002E1C17"/>
    <w:rsid w:val="002E471C"/>
    <w:rsid w:val="002E5D4A"/>
    <w:rsid w:val="002E6CD3"/>
    <w:rsid w:val="002F13CD"/>
    <w:rsid w:val="002F1DB5"/>
    <w:rsid w:val="002F6F3D"/>
    <w:rsid w:val="00300C5F"/>
    <w:rsid w:val="0030757C"/>
    <w:rsid w:val="00310261"/>
    <w:rsid w:val="003248EF"/>
    <w:rsid w:val="00325B4D"/>
    <w:rsid w:val="00326B2E"/>
    <w:rsid w:val="003306E6"/>
    <w:rsid w:val="0034382D"/>
    <w:rsid w:val="00352395"/>
    <w:rsid w:val="00354E8F"/>
    <w:rsid w:val="003559A9"/>
    <w:rsid w:val="00360119"/>
    <w:rsid w:val="003633A5"/>
    <w:rsid w:val="00365AD8"/>
    <w:rsid w:val="00367C7B"/>
    <w:rsid w:val="00381F32"/>
    <w:rsid w:val="00385AA9"/>
    <w:rsid w:val="003901E3"/>
    <w:rsid w:val="003A0AAA"/>
    <w:rsid w:val="003A4BB9"/>
    <w:rsid w:val="003B0C44"/>
    <w:rsid w:val="003B1D2C"/>
    <w:rsid w:val="003C09B8"/>
    <w:rsid w:val="003C0CE8"/>
    <w:rsid w:val="003D0097"/>
    <w:rsid w:val="003D572F"/>
    <w:rsid w:val="003D5E21"/>
    <w:rsid w:val="003E2F62"/>
    <w:rsid w:val="003E4485"/>
    <w:rsid w:val="003E6D2C"/>
    <w:rsid w:val="003F05A6"/>
    <w:rsid w:val="003F53B0"/>
    <w:rsid w:val="004034BC"/>
    <w:rsid w:val="0040714C"/>
    <w:rsid w:val="00407D37"/>
    <w:rsid w:val="00416C5F"/>
    <w:rsid w:val="00417015"/>
    <w:rsid w:val="00427AFC"/>
    <w:rsid w:val="00431A9A"/>
    <w:rsid w:val="004417B1"/>
    <w:rsid w:val="004451A6"/>
    <w:rsid w:val="00445A31"/>
    <w:rsid w:val="00445CE5"/>
    <w:rsid w:val="0047298F"/>
    <w:rsid w:val="0047770A"/>
    <w:rsid w:val="00480958"/>
    <w:rsid w:val="00484238"/>
    <w:rsid w:val="00484AED"/>
    <w:rsid w:val="00485028"/>
    <w:rsid w:val="0049352C"/>
    <w:rsid w:val="00496791"/>
    <w:rsid w:val="004A5769"/>
    <w:rsid w:val="004A5BAD"/>
    <w:rsid w:val="004A6742"/>
    <w:rsid w:val="004A6E6D"/>
    <w:rsid w:val="004B63AF"/>
    <w:rsid w:val="004C42DE"/>
    <w:rsid w:val="004C46D2"/>
    <w:rsid w:val="004C5A2D"/>
    <w:rsid w:val="004C61EF"/>
    <w:rsid w:val="004C64C6"/>
    <w:rsid w:val="004D1215"/>
    <w:rsid w:val="004E05A5"/>
    <w:rsid w:val="004E5BBC"/>
    <w:rsid w:val="004F0B34"/>
    <w:rsid w:val="004F176A"/>
    <w:rsid w:val="00523E00"/>
    <w:rsid w:val="005265A4"/>
    <w:rsid w:val="00527277"/>
    <w:rsid w:val="005348E3"/>
    <w:rsid w:val="005458D6"/>
    <w:rsid w:val="00545AED"/>
    <w:rsid w:val="005469B6"/>
    <w:rsid w:val="00552F3F"/>
    <w:rsid w:val="00553B13"/>
    <w:rsid w:val="00553E31"/>
    <w:rsid w:val="005647DC"/>
    <w:rsid w:val="00565D2F"/>
    <w:rsid w:val="0057228A"/>
    <w:rsid w:val="00573EBF"/>
    <w:rsid w:val="00581F60"/>
    <w:rsid w:val="005915CE"/>
    <w:rsid w:val="00597098"/>
    <w:rsid w:val="005A768A"/>
    <w:rsid w:val="005A78AC"/>
    <w:rsid w:val="005D21AD"/>
    <w:rsid w:val="005D560F"/>
    <w:rsid w:val="005D6CB4"/>
    <w:rsid w:val="005D6D4E"/>
    <w:rsid w:val="005F19D8"/>
    <w:rsid w:val="005F292D"/>
    <w:rsid w:val="00600EFF"/>
    <w:rsid w:val="00602126"/>
    <w:rsid w:val="006046F0"/>
    <w:rsid w:val="00610256"/>
    <w:rsid w:val="00613F84"/>
    <w:rsid w:val="00614157"/>
    <w:rsid w:val="00615684"/>
    <w:rsid w:val="0061653D"/>
    <w:rsid w:val="006169E0"/>
    <w:rsid w:val="006327E0"/>
    <w:rsid w:val="0063294B"/>
    <w:rsid w:val="00634B94"/>
    <w:rsid w:val="006366E9"/>
    <w:rsid w:val="006540F4"/>
    <w:rsid w:val="00656C24"/>
    <w:rsid w:val="00657878"/>
    <w:rsid w:val="00664AD2"/>
    <w:rsid w:val="00666A40"/>
    <w:rsid w:val="00674D08"/>
    <w:rsid w:val="00692F6E"/>
    <w:rsid w:val="00694DFB"/>
    <w:rsid w:val="00696870"/>
    <w:rsid w:val="006A0E48"/>
    <w:rsid w:val="006A3D20"/>
    <w:rsid w:val="006A58AA"/>
    <w:rsid w:val="006B1814"/>
    <w:rsid w:val="006B30EB"/>
    <w:rsid w:val="006B45E3"/>
    <w:rsid w:val="006B7EEF"/>
    <w:rsid w:val="006D2D2C"/>
    <w:rsid w:val="006D2DD4"/>
    <w:rsid w:val="006D4813"/>
    <w:rsid w:val="006E00B9"/>
    <w:rsid w:val="006E36B0"/>
    <w:rsid w:val="006F312F"/>
    <w:rsid w:val="006F375C"/>
    <w:rsid w:val="006F5EB3"/>
    <w:rsid w:val="00701C2A"/>
    <w:rsid w:val="0070209C"/>
    <w:rsid w:val="00711025"/>
    <w:rsid w:val="007151CC"/>
    <w:rsid w:val="00720C76"/>
    <w:rsid w:val="00723A44"/>
    <w:rsid w:val="00725C45"/>
    <w:rsid w:val="007312BD"/>
    <w:rsid w:val="0073626B"/>
    <w:rsid w:val="00736DE2"/>
    <w:rsid w:val="00741417"/>
    <w:rsid w:val="00742F59"/>
    <w:rsid w:val="00744754"/>
    <w:rsid w:val="00750E97"/>
    <w:rsid w:val="00755170"/>
    <w:rsid w:val="00770CEB"/>
    <w:rsid w:val="00771680"/>
    <w:rsid w:val="0077745F"/>
    <w:rsid w:val="00777FEE"/>
    <w:rsid w:val="00781A24"/>
    <w:rsid w:val="00787FE6"/>
    <w:rsid w:val="007905DC"/>
    <w:rsid w:val="00790F4B"/>
    <w:rsid w:val="00793EC6"/>
    <w:rsid w:val="0079428B"/>
    <w:rsid w:val="0079724F"/>
    <w:rsid w:val="007A7366"/>
    <w:rsid w:val="007B27C2"/>
    <w:rsid w:val="007B49B2"/>
    <w:rsid w:val="007B7DEE"/>
    <w:rsid w:val="007C0023"/>
    <w:rsid w:val="007C1427"/>
    <w:rsid w:val="007C41A1"/>
    <w:rsid w:val="007C6754"/>
    <w:rsid w:val="007D44DD"/>
    <w:rsid w:val="007D5EEA"/>
    <w:rsid w:val="007D731D"/>
    <w:rsid w:val="007E52F2"/>
    <w:rsid w:val="007F4188"/>
    <w:rsid w:val="007F44CF"/>
    <w:rsid w:val="007F65AD"/>
    <w:rsid w:val="00803AB8"/>
    <w:rsid w:val="00806098"/>
    <w:rsid w:val="00807538"/>
    <w:rsid w:val="008101FE"/>
    <w:rsid w:val="00812DB1"/>
    <w:rsid w:val="008151F3"/>
    <w:rsid w:val="008164A7"/>
    <w:rsid w:val="008167AD"/>
    <w:rsid w:val="008229BD"/>
    <w:rsid w:val="00830D87"/>
    <w:rsid w:val="0083521E"/>
    <w:rsid w:val="008427B2"/>
    <w:rsid w:val="00842D18"/>
    <w:rsid w:val="008451BB"/>
    <w:rsid w:val="00851B0C"/>
    <w:rsid w:val="00853C78"/>
    <w:rsid w:val="0086010D"/>
    <w:rsid w:val="0086246B"/>
    <w:rsid w:val="0087021F"/>
    <w:rsid w:val="0087099C"/>
    <w:rsid w:val="00870C6F"/>
    <w:rsid w:val="00870F16"/>
    <w:rsid w:val="008747F0"/>
    <w:rsid w:val="008772EC"/>
    <w:rsid w:val="00884FF2"/>
    <w:rsid w:val="008A03BA"/>
    <w:rsid w:val="008A1B4D"/>
    <w:rsid w:val="008B031E"/>
    <w:rsid w:val="008B131F"/>
    <w:rsid w:val="008B5631"/>
    <w:rsid w:val="008C2EED"/>
    <w:rsid w:val="008C310A"/>
    <w:rsid w:val="008D291F"/>
    <w:rsid w:val="008D3079"/>
    <w:rsid w:val="008E2F53"/>
    <w:rsid w:val="00900820"/>
    <w:rsid w:val="009033D7"/>
    <w:rsid w:val="009038C3"/>
    <w:rsid w:val="00904135"/>
    <w:rsid w:val="00905D7D"/>
    <w:rsid w:val="00911011"/>
    <w:rsid w:val="009141A6"/>
    <w:rsid w:val="009209B1"/>
    <w:rsid w:val="00927836"/>
    <w:rsid w:val="00931496"/>
    <w:rsid w:val="00932E19"/>
    <w:rsid w:val="00944AFB"/>
    <w:rsid w:val="00944BBE"/>
    <w:rsid w:val="00946C37"/>
    <w:rsid w:val="0095292F"/>
    <w:rsid w:val="00956030"/>
    <w:rsid w:val="0096096C"/>
    <w:rsid w:val="00962905"/>
    <w:rsid w:val="009670B6"/>
    <w:rsid w:val="00967350"/>
    <w:rsid w:val="00970755"/>
    <w:rsid w:val="009728C9"/>
    <w:rsid w:val="00974542"/>
    <w:rsid w:val="009760F6"/>
    <w:rsid w:val="009806A0"/>
    <w:rsid w:val="00980EB4"/>
    <w:rsid w:val="0098372B"/>
    <w:rsid w:val="009852A5"/>
    <w:rsid w:val="0098627E"/>
    <w:rsid w:val="0099205C"/>
    <w:rsid w:val="00994D0E"/>
    <w:rsid w:val="009A46FF"/>
    <w:rsid w:val="009A7D18"/>
    <w:rsid w:val="009B33E1"/>
    <w:rsid w:val="009C6BC6"/>
    <w:rsid w:val="009D3BBE"/>
    <w:rsid w:val="009D5608"/>
    <w:rsid w:val="009D6E4C"/>
    <w:rsid w:val="009D715F"/>
    <w:rsid w:val="009E1220"/>
    <w:rsid w:val="009E4796"/>
    <w:rsid w:val="009E62CF"/>
    <w:rsid w:val="009E7B65"/>
    <w:rsid w:val="00A005C5"/>
    <w:rsid w:val="00A02959"/>
    <w:rsid w:val="00A1297A"/>
    <w:rsid w:val="00A1640C"/>
    <w:rsid w:val="00A17820"/>
    <w:rsid w:val="00A23867"/>
    <w:rsid w:val="00A307E1"/>
    <w:rsid w:val="00A325AA"/>
    <w:rsid w:val="00A32BED"/>
    <w:rsid w:val="00A37A01"/>
    <w:rsid w:val="00A5066F"/>
    <w:rsid w:val="00A536E2"/>
    <w:rsid w:val="00A543F6"/>
    <w:rsid w:val="00A5713B"/>
    <w:rsid w:val="00A62889"/>
    <w:rsid w:val="00A71C52"/>
    <w:rsid w:val="00A765BF"/>
    <w:rsid w:val="00A7731A"/>
    <w:rsid w:val="00A77CB2"/>
    <w:rsid w:val="00A8312F"/>
    <w:rsid w:val="00A939DA"/>
    <w:rsid w:val="00A9551C"/>
    <w:rsid w:val="00AA09F7"/>
    <w:rsid w:val="00AA17BC"/>
    <w:rsid w:val="00AA18AF"/>
    <w:rsid w:val="00AA33AA"/>
    <w:rsid w:val="00AA361B"/>
    <w:rsid w:val="00AA7F23"/>
    <w:rsid w:val="00AB3ABF"/>
    <w:rsid w:val="00AC2E9C"/>
    <w:rsid w:val="00AC3425"/>
    <w:rsid w:val="00AC3C81"/>
    <w:rsid w:val="00AC7D78"/>
    <w:rsid w:val="00AD6588"/>
    <w:rsid w:val="00AE12D2"/>
    <w:rsid w:val="00AE1394"/>
    <w:rsid w:val="00AF3B31"/>
    <w:rsid w:val="00AF3FA0"/>
    <w:rsid w:val="00B1194A"/>
    <w:rsid w:val="00B13B22"/>
    <w:rsid w:val="00B2524C"/>
    <w:rsid w:val="00B32466"/>
    <w:rsid w:val="00B51709"/>
    <w:rsid w:val="00B51E03"/>
    <w:rsid w:val="00B626AD"/>
    <w:rsid w:val="00B64E19"/>
    <w:rsid w:val="00B726A2"/>
    <w:rsid w:val="00B762AB"/>
    <w:rsid w:val="00B933E6"/>
    <w:rsid w:val="00B95463"/>
    <w:rsid w:val="00BA0229"/>
    <w:rsid w:val="00BA1208"/>
    <w:rsid w:val="00BA53B5"/>
    <w:rsid w:val="00BA6D31"/>
    <w:rsid w:val="00BA711C"/>
    <w:rsid w:val="00BD17CC"/>
    <w:rsid w:val="00BD381B"/>
    <w:rsid w:val="00BD4EDA"/>
    <w:rsid w:val="00BE0B05"/>
    <w:rsid w:val="00BE4D1D"/>
    <w:rsid w:val="00BE591E"/>
    <w:rsid w:val="00BE65EC"/>
    <w:rsid w:val="00BE67A6"/>
    <w:rsid w:val="00BE6BEA"/>
    <w:rsid w:val="00BE707D"/>
    <w:rsid w:val="00BF00C3"/>
    <w:rsid w:val="00BF15AA"/>
    <w:rsid w:val="00BF32F1"/>
    <w:rsid w:val="00C034F9"/>
    <w:rsid w:val="00C042C9"/>
    <w:rsid w:val="00C05939"/>
    <w:rsid w:val="00C071F2"/>
    <w:rsid w:val="00C1486A"/>
    <w:rsid w:val="00C15CAA"/>
    <w:rsid w:val="00C17D48"/>
    <w:rsid w:val="00C204ED"/>
    <w:rsid w:val="00C30C5F"/>
    <w:rsid w:val="00C30CA6"/>
    <w:rsid w:val="00C32625"/>
    <w:rsid w:val="00C336BC"/>
    <w:rsid w:val="00C40019"/>
    <w:rsid w:val="00C41211"/>
    <w:rsid w:val="00C446CE"/>
    <w:rsid w:val="00C56CA5"/>
    <w:rsid w:val="00C61D9F"/>
    <w:rsid w:val="00C705C7"/>
    <w:rsid w:val="00C740F8"/>
    <w:rsid w:val="00C800C3"/>
    <w:rsid w:val="00C83A18"/>
    <w:rsid w:val="00C86D6B"/>
    <w:rsid w:val="00C91FF8"/>
    <w:rsid w:val="00CA1CEF"/>
    <w:rsid w:val="00CB4FC0"/>
    <w:rsid w:val="00CB6FA4"/>
    <w:rsid w:val="00CC11D5"/>
    <w:rsid w:val="00CC720A"/>
    <w:rsid w:val="00CD0435"/>
    <w:rsid w:val="00CD431B"/>
    <w:rsid w:val="00CD6AA9"/>
    <w:rsid w:val="00CE3BF8"/>
    <w:rsid w:val="00CE50B7"/>
    <w:rsid w:val="00CE5DF0"/>
    <w:rsid w:val="00CE645B"/>
    <w:rsid w:val="00CF0561"/>
    <w:rsid w:val="00CF3133"/>
    <w:rsid w:val="00CF5A2F"/>
    <w:rsid w:val="00D00E90"/>
    <w:rsid w:val="00D01D7B"/>
    <w:rsid w:val="00D05713"/>
    <w:rsid w:val="00D10551"/>
    <w:rsid w:val="00D111A1"/>
    <w:rsid w:val="00D17615"/>
    <w:rsid w:val="00D17E38"/>
    <w:rsid w:val="00D2538C"/>
    <w:rsid w:val="00D26DEB"/>
    <w:rsid w:val="00D5711D"/>
    <w:rsid w:val="00D60D7B"/>
    <w:rsid w:val="00D61888"/>
    <w:rsid w:val="00D632B9"/>
    <w:rsid w:val="00D67A80"/>
    <w:rsid w:val="00D67FBD"/>
    <w:rsid w:val="00D70F21"/>
    <w:rsid w:val="00D72105"/>
    <w:rsid w:val="00D74284"/>
    <w:rsid w:val="00D8135F"/>
    <w:rsid w:val="00D8331A"/>
    <w:rsid w:val="00D958C4"/>
    <w:rsid w:val="00DA2F0B"/>
    <w:rsid w:val="00DB0BC5"/>
    <w:rsid w:val="00DB10A4"/>
    <w:rsid w:val="00DB3008"/>
    <w:rsid w:val="00DB4FAF"/>
    <w:rsid w:val="00DC20B7"/>
    <w:rsid w:val="00DF1C11"/>
    <w:rsid w:val="00DF2948"/>
    <w:rsid w:val="00DF3B55"/>
    <w:rsid w:val="00DF3C1A"/>
    <w:rsid w:val="00DF5AE1"/>
    <w:rsid w:val="00E023AE"/>
    <w:rsid w:val="00E0673C"/>
    <w:rsid w:val="00E12F19"/>
    <w:rsid w:val="00E20162"/>
    <w:rsid w:val="00E217F3"/>
    <w:rsid w:val="00E21FF6"/>
    <w:rsid w:val="00E2254E"/>
    <w:rsid w:val="00E2383B"/>
    <w:rsid w:val="00E24E23"/>
    <w:rsid w:val="00E33A0D"/>
    <w:rsid w:val="00E34817"/>
    <w:rsid w:val="00E360A5"/>
    <w:rsid w:val="00E53EDD"/>
    <w:rsid w:val="00E72F17"/>
    <w:rsid w:val="00E74661"/>
    <w:rsid w:val="00E809E3"/>
    <w:rsid w:val="00E82140"/>
    <w:rsid w:val="00E8316C"/>
    <w:rsid w:val="00E91B1A"/>
    <w:rsid w:val="00EA305E"/>
    <w:rsid w:val="00EB1CBD"/>
    <w:rsid w:val="00EB2B0F"/>
    <w:rsid w:val="00EB476D"/>
    <w:rsid w:val="00ED22EB"/>
    <w:rsid w:val="00EE29E9"/>
    <w:rsid w:val="00EE4A57"/>
    <w:rsid w:val="00EE50EF"/>
    <w:rsid w:val="00EF0D14"/>
    <w:rsid w:val="00EF7470"/>
    <w:rsid w:val="00F025B5"/>
    <w:rsid w:val="00F04C96"/>
    <w:rsid w:val="00F05E32"/>
    <w:rsid w:val="00F076A3"/>
    <w:rsid w:val="00F11A88"/>
    <w:rsid w:val="00F15EEE"/>
    <w:rsid w:val="00F210F7"/>
    <w:rsid w:val="00F230CE"/>
    <w:rsid w:val="00F25B51"/>
    <w:rsid w:val="00F42BD4"/>
    <w:rsid w:val="00F44B41"/>
    <w:rsid w:val="00F45155"/>
    <w:rsid w:val="00F522EB"/>
    <w:rsid w:val="00F52D0B"/>
    <w:rsid w:val="00F5321E"/>
    <w:rsid w:val="00F5370B"/>
    <w:rsid w:val="00F5443C"/>
    <w:rsid w:val="00F56C8F"/>
    <w:rsid w:val="00F6459B"/>
    <w:rsid w:val="00F66B06"/>
    <w:rsid w:val="00F76FBB"/>
    <w:rsid w:val="00F84805"/>
    <w:rsid w:val="00F8629D"/>
    <w:rsid w:val="00F8687F"/>
    <w:rsid w:val="00F96712"/>
    <w:rsid w:val="00FB504A"/>
    <w:rsid w:val="00FB5517"/>
    <w:rsid w:val="00FC22DE"/>
    <w:rsid w:val="00FC62CE"/>
    <w:rsid w:val="00FC73AE"/>
    <w:rsid w:val="00FD2B77"/>
    <w:rsid w:val="00FD457C"/>
    <w:rsid w:val="00FD4ABE"/>
    <w:rsid w:val="00FD5200"/>
    <w:rsid w:val="00FD61F6"/>
    <w:rsid w:val="00FE18A3"/>
    <w:rsid w:val="00FE37CC"/>
    <w:rsid w:val="00FF1122"/>
    <w:rsid w:val="00FF3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351FAD02"/>
  <w15:docId w15:val="{9CA791A3-9CAE-43E8-94D0-C823879D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D6588"/>
    <w:rPr>
      <w:rFonts w:ascii="Arial" w:hAnsi="Arial"/>
      <w:sz w:val="22"/>
      <w:lang w:eastAsia="en-US"/>
    </w:rPr>
  </w:style>
  <w:style w:type="paragraph" w:styleId="Heading1">
    <w:name w:val="heading 1"/>
    <w:basedOn w:val="Normal"/>
    <w:next w:val="Normal"/>
    <w:qFormat/>
    <w:rsid w:val="00AD6588"/>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AD6588"/>
    <w:pPr>
      <w:keepNext/>
      <w:outlineLvl w:val="1"/>
    </w:pPr>
    <w:rPr>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6588"/>
    <w:pPr>
      <w:tabs>
        <w:tab w:val="center" w:pos="4320"/>
        <w:tab w:val="right" w:pos="8640"/>
      </w:tabs>
    </w:pPr>
  </w:style>
  <w:style w:type="paragraph" w:styleId="Footer">
    <w:name w:val="footer"/>
    <w:basedOn w:val="Normal"/>
    <w:rsid w:val="00AD6588"/>
    <w:pPr>
      <w:tabs>
        <w:tab w:val="center" w:pos="4320"/>
        <w:tab w:val="right" w:pos="8640"/>
      </w:tabs>
    </w:pPr>
  </w:style>
  <w:style w:type="character" w:styleId="Hyperlink">
    <w:name w:val="Hyperlink"/>
    <w:basedOn w:val="DefaultParagraphFont"/>
    <w:rsid w:val="00AD6588"/>
    <w:rPr>
      <w:color w:val="0000FF"/>
      <w:u w:val="single"/>
    </w:rPr>
  </w:style>
  <w:style w:type="character" w:customStyle="1" w:styleId="Heading2Char">
    <w:name w:val="Heading 2 Char"/>
    <w:basedOn w:val="DefaultParagraphFont"/>
    <w:link w:val="Heading2"/>
    <w:rsid w:val="00061AEA"/>
    <w:rPr>
      <w:rFonts w:ascii="Arial" w:hAnsi="Arial"/>
      <w:b/>
      <w:snapToGrid w:val="0"/>
      <w:color w:val="000000"/>
      <w:sz w:val="22"/>
      <w:lang w:val="en-GB"/>
    </w:rPr>
  </w:style>
  <w:style w:type="paragraph" w:styleId="BalloonText">
    <w:name w:val="Balloon Text"/>
    <w:basedOn w:val="Normal"/>
    <w:link w:val="BalloonTextChar"/>
    <w:rsid w:val="006540F4"/>
    <w:rPr>
      <w:rFonts w:ascii="Tahoma" w:hAnsi="Tahoma" w:cs="Tahoma"/>
      <w:sz w:val="16"/>
      <w:szCs w:val="16"/>
    </w:rPr>
  </w:style>
  <w:style w:type="character" w:customStyle="1" w:styleId="BalloonTextChar">
    <w:name w:val="Balloon Text Char"/>
    <w:basedOn w:val="DefaultParagraphFont"/>
    <w:link w:val="BalloonText"/>
    <w:rsid w:val="006540F4"/>
    <w:rPr>
      <w:rFonts w:ascii="Tahoma" w:hAnsi="Tahoma" w:cs="Tahoma"/>
      <w:sz w:val="16"/>
      <w:szCs w:val="16"/>
      <w:lang w:eastAsia="en-US"/>
    </w:rPr>
  </w:style>
  <w:style w:type="paragraph" w:styleId="NoSpacing">
    <w:name w:val="No Spacing"/>
    <w:uiPriority w:val="1"/>
    <w:qFormat/>
    <w:rsid w:val="004417B1"/>
    <w:rPr>
      <w:rFonts w:ascii="Calibri" w:eastAsiaTheme="minorHAnsi" w:hAnsi="Calibri"/>
      <w:sz w:val="22"/>
      <w:szCs w:val="22"/>
      <w:lang w:eastAsia="en-US"/>
    </w:rPr>
  </w:style>
  <w:style w:type="paragraph" w:styleId="ListParagraph">
    <w:name w:val="List Paragraph"/>
    <w:basedOn w:val="Normal"/>
    <w:uiPriority w:val="34"/>
    <w:qFormat/>
    <w:rsid w:val="00A02959"/>
    <w:pPr>
      <w:ind w:left="720"/>
      <w:contextualSpacing/>
    </w:pPr>
    <w:rPr>
      <w:snapToGrid w:val="0"/>
    </w:rPr>
  </w:style>
  <w:style w:type="character" w:styleId="Strong">
    <w:name w:val="Strong"/>
    <w:basedOn w:val="DefaultParagraphFont"/>
    <w:qFormat/>
    <w:rsid w:val="00725C45"/>
    <w:rPr>
      <w:b/>
      <w:bCs/>
    </w:rPr>
  </w:style>
  <w:style w:type="character" w:styleId="UnresolvedMention">
    <w:name w:val="Unresolved Mention"/>
    <w:basedOn w:val="DefaultParagraphFont"/>
    <w:uiPriority w:val="99"/>
    <w:semiHidden/>
    <w:unhideWhenUsed/>
    <w:rsid w:val="001E148F"/>
    <w:rPr>
      <w:color w:val="605E5C"/>
      <w:shd w:val="clear" w:color="auto" w:fill="E1DFDD"/>
    </w:rPr>
  </w:style>
  <w:style w:type="paragraph" w:customStyle="1" w:styleId="paragraph">
    <w:name w:val="paragraph"/>
    <w:basedOn w:val="Normal"/>
    <w:rsid w:val="000B68EC"/>
    <w:pPr>
      <w:spacing w:before="100" w:beforeAutospacing="1" w:after="100" w:afterAutospacing="1"/>
    </w:pPr>
    <w:rPr>
      <w:rFonts w:ascii="Times New Roman" w:hAnsi="Times New Roman"/>
      <w:sz w:val="24"/>
      <w:szCs w:val="24"/>
      <w:lang w:eastAsia="en-GB"/>
    </w:rPr>
  </w:style>
  <w:style w:type="character" w:customStyle="1" w:styleId="eop">
    <w:name w:val="eop"/>
    <w:basedOn w:val="DefaultParagraphFont"/>
    <w:rsid w:val="000B68EC"/>
  </w:style>
  <w:style w:type="character" w:customStyle="1" w:styleId="normaltextrun">
    <w:name w:val="normaltextrun"/>
    <w:basedOn w:val="DefaultParagraphFont"/>
    <w:rsid w:val="000B68EC"/>
  </w:style>
  <w:style w:type="paragraph" w:styleId="NormalWeb">
    <w:name w:val="Normal (Web)"/>
    <w:basedOn w:val="Normal"/>
    <w:uiPriority w:val="99"/>
    <w:unhideWhenUsed/>
    <w:rsid w:val="000B68EC"/>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340760">
      <w:bodyDiv w:val="1"/>
      <w:marLeft w:val="0"/>
      <w:marRight w:val="0"/>
      <w:marTop w:val="0"/>
      <w:marBottom w:val="0"/>
      <w:divBdr>
        <w:top w:val="none" w:sz="0" w:space="0" w:color="auto"/>
        <w:left w:val="none" w:sz="0" w:space="0" w:color="auto"/>
        <w:bottom w:val="none" w:sz="0" w:space="0" w:color="auto"/>
        <w:right w:val="none" w:sz="0" w:space="0" w:color="auto"/>
      </w:divBdr>
    </w:div>
    <w:div w:id="543712860">
      <w:bodyDiv w:val="1"/>
      <w:marLeft w:val="0"/>
      <w:marRight w:val="0"/>
      <w:marTop w:val="0"/>
      <w:marBottom w:val="0"/>
      <w:divBdr>
        <w:top w:val="none" w:sz="0" w:space="0" w:color="auto"/>
        <w:left w:val="none" w:sz="0" w:space="0" w:color="auto"/>
        <w:bottom w:val="none" w:sz="0" w:space="0" w:color="auto"/>
        <w:right w:val="none" w:sz="0" w:space="0" w:color="auto"/>
      </w:divBdr>
    </w:div>
    <w:div w:id="564607367">
      <w:bodyDiv w:val="1"/>
      <w:marLeft w:val="0"/>
      <w:marRight w:val="0"/>
      <w:marTop w:val="0"/>
      <w:marBottom w:val="0"/>
      <w:divBdr>
        <w:top w:val="none" w:sz="0" w:space="0" w:color="auto"/>
        <w:left w:val="none" w:sz="0" w:space="0" w:color="auto"/>
        <w:bottom w:val="none" w:sz="0" w:space="0" w:color="auto"/>
        <w:right w:val="none" w:sz="0" w:space="0" w:color="auto"/>
      </w:divBdr>
    </w:div>
    <w:div w:id="990520153">
      <w:bodyDiv w:val="1"/>
      <w:marLeft w:val="0"/>
      <w:marRight w:val="0"/>
      <w:marTop w:val="0"/>
      <w:marBottom w:val="0"/>
      <w:divBdr>
        <w:top w:val="none" w:sz="0" w:space="0" w:color="auto"/>
        <w:left w:val="none" w:sz="0" w:space="0" w:color="auto"/>
        <w:bottom w:val="none" w:sz="0" w:space="0" w:color="auto"/>
        <w:right w:val="none" w:sz="0" w:space="0" w:color="auto"/>
      </w:divBdr>
    </w:div>
    <w:div w:id="993490756">
      <w:bodyDiv w:val="1"/>
      <w:marLeft w:val="0"/>
      <w:marRight w:val="0"/>
      <w:marTop w:val="0"/>
      <w:marBottom w:val="0"/>
      <w:divBdr>
        <w:top w:val="none" w:sz="0" w:space="0" w:color="auto"/>
        <w:left w:val="none" w:sz="0" w:space="0" w:color="auto"/>
        <w:bottom w:val="none" w:sz="0" w:space="0" w:color="auto"/>
        <w:right w:val="none" w:sz="0" w:space="0" w:color="auto"/>
      </w:divBdr>
    </w:div>
    <w:div w:id="1056321423">
      <w:bodyDiv w:val="1"/>
      <w:marLeft w:val="0"/>
      <w:marRight w:val="0"/>
      <w:marTop w:val="0"/>
      <w:marBottom w:val="0"/>
      <w:divBdr>
        <w:top w:val="none" w:sz="0" w:space="0" w:color="auto"/>
        <w:left w:val="none" w:sz="0" w:space="0" w:color="auto"/>
        <w:bottom w:val="none" w:sz="0" w:space="0" w:color="auto"/>
        <w:right w:val="none" w:sz="0" w:space="0" w:color="auto"/>
      </w:divBdr>
    </w:div>
    <w:div w:id="1074473526">
      <w:bodyDiv w:val="1"/>
      <w:marLeft w:val="0"/>
      <w:marRight w:val="0"/>
      <w:marTop w:val="0"/>
      <w:marBottom w:val="0"/>
      <w:divBdr>
        <w:top w:val="none" w:sz="0" w:space="0" w:color="auto"/>
        <w:left w:val="none" w:sz="0" w:space="0" w:color="auto"/>
        <w:bottom w:val="none" w:sz="0" w:space="0" w:color="auto"/>
        <w:right w:val="none" w:sz="0" w:space="0" w:color="auto"/>
      </w:divBdr>
    </w:div>
    <w:div w:id="1104113237">
      <w:bodyDiv w:val="1"/>
      <w:marLeft w:val="0"/>
      <w:marRight w:val="0"/>
      <w:marTop w:val="0"/>
      <w:marBottom w:val="0"/>
      <w:divBdr>
        <w:top w:val="none" w:sz="0" w:space="0" w:color="auto"/>
        <w:left w:val="none" w:sz="0" w:space="0" w:color="auto"/>
        <w:bottom w:val="none" w:sz="0" w:space="0" w:color="auto"/>
        <w:right w:val="none" w:sz="0" w:space="0" w:color="auto"/>
      </w:divBdr>
    </w:div>
    <w:div w:id="1117798996">
      <w:bodyDiv w:val="1"/>
      <w:marLeft w:val="0"/>
      <w:marRight w:val="0"/>
      <w:marTop w:val="0"/>
      <w:marBottom w:val="0"/>
      <w:divBdr>
        <w:top w:val="none" w:sz="0" w:space="0" w:color="auto"/>
        <w:left w:val="none" w:sz="0" w:space="0" w:color="auto"/>
        <w:bottom w:val="none" w:sz="0" w:space="0" w:color="auto"/>
        <w:right w:val="none" w:sz="0" w:space="0" w:color="auto"/>
      </w:divBdr>
    </w:div>
    <w:div w:id="1329403954">
      <w:bodyDiv w:val="1"/>
      <w:marLeft w:val="0"/>
      <w:marRight w:val="0"/>
      <w:marTop w:val="0"/>
      <w:marBottom w:val="0"/>
      <w:divBdr>
        <w:top w:val="none" w:sz="0" w:space="0" w:color="auto"/>
        <w:left w:val="none" w:sz="0" w:space="0" w:color="auto"/>
        <w:bottom w:val="none" w:sz="0" w:space="0" w:color="auto"/>
        <w:right w:val="none" w:sz="0" w:space="0" w:color="auto"/>
      </w:divBdr>
    </w:div>
    <w:div w:id="1379475603">
      <w:bodyDiv w:val="1"/>
      <w:marLeft w:val="0"/>
      <w:marRight w:val="0"/>
      <w:marTop w:val="0"/>
      <w:marBottom w:val="0"/>
      <w:divBdr>
        <w:top w:val="none" w:sz="0" w:space="0" w:color="auto"/>
        <w:left w:val="none" w:sz="0" w:space="0" w:color="auto"/>
        <w:bottom w:val="none" w:sz="0" w:space="0" w:color="auto"/>
        <w:right w:val="none" w:sz="0" w:space="0" w:color="auto"/>
      </w:divBdr>
    </w:div>
    <w:div w:id="1466892618">
      <w:bodyDiv w:val="1"/>
      <w:marLeft w:val="0"/>
      <w:marRight w:val="0"/>
      <w:marTop w:val="0"/>
      <w:marBottom w:val="0"/>
      <w:divBdr>
        <w:top w:val="none" w:sz="0" w:space="0" w:color="auto"/>
        <w:left w:val="none" w:sz="0" w:space="0" w:color="auto"/>
        <w:bottom w:val="none" w:sz="0" w:space="0" w:color="auto"/>
        <w:right w:val="none" w:sz="0" w:space="0" w:color="auto"/>
      </w:divBdr>
    </w:div>
    <w:div w:id="1509058430">
      <w:bodyDiv w:val="1"/>
      <w:marLeft w:val="0"/>
      <w:marRight w:val="0"/>
      <w:marTop w:val="0"/>
      <w:marBottom w:val="0"/>
      <w:divBdr>
        <w:top w:val="none" w:sz="0" w:space="0" w:color="auto"/>
        <w:left w:val="none" w:sz="0" w:space="0" w:color="auto"/>
        <w:bottom w:val="none" w:sz="0" w:space="0" w:color="auto"/>
        <w:right w:val="none" w:sz="0" w:space="0" w:color="auto"/>
      </w:divBdr>
    </w:div>
    <w:div w:id="167433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INVOICE</vt:lpstr>
    </vt:vector>
  </TitlesOfParts>
  <Company>Scottish Tourism Forum</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INVOICE</dc:title>
  <dc:creator>Marc Crothall</dc:creator>
  <cp:lastModifiedBy>Mhairi Clarke</cp:lastModifiedBy>
  <cp:revision>2</cp:revision>
  <cp:lastPrinted>2019-09-19T10:24:00Z</cp:lastPrinted>
  <dcterms:created xsi:type="dcterms:W3CDTF">2020-06-04T07:00:00Z</dcterms:created>
  <dcterms:modified xsi:type="dcterms:W3CDTF">2020-06-04T07:00:00Z</dcterms:modified>
</cp:coreProperties>
</file>